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TÉRMINOS</w:t>
      </w:r>
      <w:r>
        <w:t xml:space="preserve"> </w:t>
      </w:r>
      <w:r>
        <w:t xml:space="preserve">Y</w:t>
      </w:r>
      <w:r>
        <w:t xml:space="preserve"> </w:t>
      </w:r>
      <w:r>
        <w:t xml:space="preserve">CONDICIONES</w:t>
      </w:r>
      <w:r>
        <w:t xml:space="preserve"> </w:t>
      </w:r>
      <w:r>
        <w:t xml:space="preserve">DE</w:t>
      </w:r>
      <w:r>
        <w:t xml:space="preserve"> </w:t>
      </w:r>
      <w:r>
        <w:t xml:space="preserve">USO</w:t>
      </w:r>
      <w:r>
        <w:t xml:space="preserve"> </w:t>
      </w:r>
      <w:r>
        <w:t xml:space="preserve">—</w:t>
      </w:r>
      <w:r>
        <w:t xml:space="preserve"> </w:t>
      </w:r>
      <w:r>
        <w:t xml:space="preserve">ARQBID</w:t>
      </w:r>
    </w:p>
    <w:p>
      <w:pPr>
        <w:pStyle w:val="Subtitle"/>
      </w:pPr>
      <w:r>
        <w:t xml:space="preserve">Versión</w:t>
      </w:r>
      <w:r>
        <w:t xml:space="preserve"> </w:t>
      </w:r>
      <w:r>
        <w:t xml:space="preserve">8</w:t>
      </w:r>
      <w:r>
        <w:t xml:space="preserve"> </w:t>
      </w:r>
      <w:r>
        <w:t xml:space="preserve">—</w:t>
      </w:r>
      <w:r>
        <w:t xml:space="preserve"> </w:t>
      </w:r>
      <w:r>
        <w:t xml:space="preserve">Aplicable</w:t>
      </w:r>
      <w:r>
        <w:t xml:space="preserve"> </w:t>
      </w:r>
      <w:r>
        <w:t xml:space="preserve">a</w:t>
      </w:r>
      <w:r>
        <w:t xml:space="preserve"> </w:t>
      </w:r>
      <w:r>
        <w:t xml:space="preserve">Usuarios,</w:t>
      </w:r>
      <w:r>
        <w:t xml:space="preserve"> </w:t>
      </w:r>
      <w:r>
        <w:t xml:space="preserve">Consumidores</w:t>
      </w:r>
      <w:r>
        <w:t xml:space="preserve"> </w:t>
      </w:r>
      <w:r>
        <w:t xml:space="preserve">y</w:t>
      </w:r>
      <w:r>
        <w:t xml:space="preserve"> </w:t>
      </w:r>
      <w:r>
        <w:t xml:space="preserve">Proveedores</w:t>
      </w:r>
      <w:r>
        <w:t xml:space="preserve"> </w:t>
      </w:r>
      <w:r>
        <w:t xml:space="preserve">en</w:t>
      </w:r>
      <w:r>
        <w:t xml:space="preserve"> </w:t>
      </w:r>
      <w:r>
        <w:t xml:space="preserve">toda</w:t>
      </w:r>
      <w:r>
        <w:t xml:space="preserve"> </w:t>
      </w:r>
      <w:r>
        <w:t xml:space="preserve">la</w:t>
      </w:r>
      <w:r>
        <w:t xml:space="preserve"> </w:t>
      </w:r>
      <w:r>
        <w:t xml:space="preserve">República</w:t>
      </w:r>
      <w:r>
        <w:t xml:space="preserve"> </w:t>
      </w:r>
      <w:r>
        <w:t xml:space="preserve">Mexicana</w:t>
      </w:r>
    </w:p>
    <w:bookmarkStart w:id="38" w:name="términos-y-condiciones-de-uso"/>
    <w:p>
      <w:pPr>
        <w:pStyle w:val="Heading1"/>
      </w:pPr>
      <w:r>
        <w:t xml:space="preserve">TÉRMINOS Y CONDICIONES DE USO</w:t>
      </w:r>
    </w:p>
    <w:bookmarkStart w:id="20" w:name="aviso-legal"/>
    <w:p>
      <w:pPr>
        <w:pStyle w:val="Heading2"/>
      </w:pPr>
      <w:r>
        <w:t xml:space="preserve">AVISO LEGAL</w:t>
      </w:r>
    </w:p>
    <w:p>
      <w:pPr>
        <w:pStyle w:val="FirstParagraph"/>
      </w:pPr>
      <w:r>
        <w:t xml:space="preserve">Los términos y Condiciones de Uso generales (en lo sucesivo TÉRMINOS Y CONDICIONES) que a continuación se presentan, constituyen el acuerdo entre ARQBID, S.A. DE C.V. (en lo sucesivo ARQBID) y cualquier usuario de esta plataforma (en lo sucesivo USUARIO) aplicables al uso de los contenidos, productos y servicios ofrecidos a través del portal: ARQBID.com (en lo sucesivo la plataforma digital ARQBID), el cual es operado por ARQBID.</w:t>
      </w:r>
    </w:p>
    <w:p>
      <w:pPr>
        <w:pStyle w:val="BodyText"/>
      </w:pPr>
      <w:r>
        <w:t xml:space="preserve">Este documento, conjuntamente con nuestro</w:t>
      </w:r>
      <w:r>
        <w:t xml:space="preserve"> </w:t>
      </w:r>
      <w:r>
        <w:rPr>
          <w:iCs/>
          <w:i/>
        </w:rPr>
        <w:t xml:space="preserve">Aviso de Privacidad</w:t>
      </w:r>
      <w:r>
        <w:t xml:space="preserve"> </w:t>
      </w:r>
      <w:r>
        <w:t xml:space="preserve">y las políticas de cada uno de los contenidos, productos y/o servicios ofrecidos, los cuales, más adelante se indicarán, comprenden los términos conforme a los cuales ARQBID presta sus servicios en la plataforma digital ARQBID, el uso de sus datos personales proporcionados se regirá por nuestro Aviso de Privacidad.</w:t>
      </w:r>
    </w:p>
    <w:p>
      <w:pPr>
        <w:pStyle w:val="BodyText"/>
      </w:pPr>
      <w:r>
        <w:t xml:space="preserve">El USUARIO está en el entendido que, mediante la solicitud de servicios, productos y/o el uso de la plataforma digital ARQBID acepta sujetarse a los presentes TÉRMINOS Y CONDICIONES; por lo que se sugiere leer atentamente este documento antes de realizar cualquier acción. De estar de acuerdo deberá marcar la casilla confirmando que acepta estos Términos y Condiciones de Uso. Por favor considerar que, si rechaza aceptarlos, no podrá acceder a nuestros servicios de la plataforma digital ARQBID.</w:t>
      </w:r>
    </w:p>
    <w:p>
      <w:pPr>
        <w:pStyle w:val="BodyText"/>
      </w:pPr>
      <w:r>
        <w:t xml:space="preserve">Los presentes Términos y Condiciones son igualmente vinculantes para los Proveedores o Prestadores de Servicios que se registren en la plataforma digital ARQBID y constituyen el</w:t>
      </w:r>
      <w:r>
        <w:t xml:space="preserve"> </w:t>
      </w:r>
      <w:r>
        <w:rPr>
          <w:bCs/>
          <w:b/>
        </w:rPr>
        <w:t xml:space="preserve">instrumento único</w:t>
      </w:r>
      <w:r>
        <w:t xml:space="preserve"> </w:t>
      </w:r>
      <w:r>
        <w:t xml:space="preserve">que rige la relación entre ARQBID y el Proveedor, sin necesidad de celebrar contrato individual alguno. La aceptación electrónica de este documento al momento del alta, mediante la casilla de aceptación y los Factores de Autenticación del Proveedor, produce los mismos efectos jurídicos que una firma autógrafa en términos del apartado 2.7. Las obligaciones específicas del Proveedor se encuentran contenidas en el apartado 8.2 del presente documento.</w:t>
      </w:r>
    </w:p>
    <w:bookmarkEnd w:id="20"/>
    <w:bookmarkStart w:id="21" w:name="presentación-y-nuestra-función."/>
    <w:p>
      <w:pPr>
        <w:pStyle w:val="Heading2"/>
      </w:pPr>
      <w:r>
        <w:t xml:space="preserve">1. Presentación y nuestra función.</w:t>
      </w:r>
    </w:p>
    <w:p>
      <w:pPr>
        <w:pStyle w:val="FirstParagraph"/>
      </w:pPr>
      <w:r>
        <w:rPr>
          <w:bCs/>
          <w:b/>
        </w:rPr>
        <w:t xml:space="preserve">1.1. Datos de ARQBID:</w:t>
      </w:r>
      <w:r>
        <w:t xml:space="preserve"> </w:t>
      </w:r>
      <w:r>
        <w:t xml:space="preserve">ARQBID es una empresa constituida conforme a las leyes de los Estados Unidos Mexicanos, propietaria y operadora de una plataforma digital que facilita la búsqueda, cotización, contratación, coordinación, documentación y, cuando corresponda, el cobro de servicios de mantenimiento, remodelación, construcción y especialidades relacionadas. ARQBID actúa como plataforma de intermediación y gestión digital, y únicamente será ejecutor directo de un Servicio cuando así se señale expresamente en la Cotización u Orden de Servicio correspondiente. ARQBID proporciona los siguientes datos de contacto para que el Usuario pueda acceder a cualquier aclaración:</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Razón Social:</w:t>
            </w:r>
          </w:p>
        </w:tc>
        <w:tc>
          <w:tcPr/>
          <w:p>
            <w:pPr>
              <w:pStyle w:val="Compact"/>
              <w:jc w:val="left"/>
            </w:pPr>
            <w:r>
              <w:t xml:space="preserve">ARQBID, S.A. DE C.V.</w:t>
            </w:r>
          </w:p>
        </w:tc>
      </w:tr>
      <w:tr>
        <w:tc>
          <w:tcPr/>
          <w:p>
            <w:pPr>
              <w:pStyle w:val="Compact"/>
              <w:jc w:val="left"/>
            </w:pPr>
            <w:r>
              <w:t xml:space="preserve">Nombre Comercial:</w:t>
            </w:r>
          </w:p>
        </w:tc>
        <w:tc>
          <w:tcPr/>
          <w:p>
            <w:pPr>
              <w:pStyle w:val="Compact"/>
              <w:jc w:val="left"/>
            </w:pPr>
            <w:r>
              <w:t xml:space="preserve">ARQBID</w:t>
            </w:r>
          </w:p>
        </w:tc>
      </w:tr>
      <w:tr>
        <w:tc>
          <w:tcPr/>
          <w:p>
            <w:pPr>
              <w:pStyle w:val="Compact"/>
              <w:jc w:val="left"/>
            </w:pPr>
            <w:r>
              <w:t xml:space="preserve">Giro:</w:t>
            </w:r>
          </w:p>
        </w:tc>
        <w:tc>
          <w:tcPr/>
          <w:p>
            <w:pPr>
              <w:pStyle w:val="Compact"/>
              <w:jc w:val="left"/>
            </w:pPr>
            <w:r>
              <w:t xml:space="preserve">Construcción y Mantenimiento</w:t>
            </w:r>
          </w:p>
        </w:tc>
      </w:tr>
      <w:tr>
        <w:tc>
          <w:tcPr/>
          <w:p>
            <w:pPr>
              <w:pStyle w:val="Compact"/>
              <w:jc w:val="left"/>
            </w:pPr>
            <w:r>
              <w:t xml:space="preserve">Sitio Web:</w:t>
            </w:r>
          </w:p>
        </w:tc>
        <w:tc>
          <w:tcPr/>
          <w:p>
            <w:pPr>
              <w:pStyle w:val="Compact"/>
              <w:jc w:val="left"/>
            </w:pPr>
            <w:r>
              <w:t xml:space="preserve">www.arqbid.com</w:t>
            </w:r>
          </w:p>
        </w:tc>
      </w:tr>
      <w:tr>
        <w:tc>
          <w:tcPr/>
          <w:p>
            <w:pPr>
              <w:pStyle w:val="Compact"/>
              <w:jc w:val="left"/>
            </w:pPr>
            <w:r>
              <w:t xml:space="preserve">Domicilio:</w:t>
            </w:r>
          </w:p>
        </w:tc>
        <w:tc>
          <w:tcPr/>
          <w:p>
            <w:pPr>
              <w:pStyle w:val="Compact"/>
              <w:jc w:val="left"/>
            </w:pPr>
            <w:r>
              <w:t xml:space="preserve">Sinaloa #426 Col. Republica Oriente, Saltillo Coahuila</w:t>
            </w:r>
          </w:p>
        </w:tc>
      </w:tr>
    </w:tbl>
    <w:p>
      <w:pPr>
        <w:pStyle w:val="BodyText"/>
      </w:pPr>
      <w:r>
        <w:rPr>
          <w:bCs/>
          <w:b/>
        </w:rPr>
        <w:t xml:space="preserve">1.2. Datos de contacto:</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 xml:space="preserve">Nombre:</w:t>
            </w:r>
          </w:p>
        </w:tc>
        <w:tc>
          <w:tcPr/>
          <w:p>
            <w:pPr>
              <w:pStyle w:val="Compact"/>
              <w:jc w:val="left"/>
            </w:pPr>
            <w:r>
              <w:t xml:space="preserve">Carlos Eduardo Camp</w:t>
            </w:r>
          </w:p>
        </w:tc>
      </w:tr>
      <w:tr>
        <w:tc>
          <w:tcPr/>
          <w:p>
            <w:pPr>
              <w:pStyle w:val="Compact"/>
              <w:jc w:val="left"/>
            </w:pPr>
            <w:r>
              <w:t xml:space="preserve">Área de adscripción:</w:t>
            </w:r>
          </w:p>
        </w:tc>
        <w:tc>
          <w:tcPr/>
          <w:p>
            <w:pPr>
              <w:pStyle w:val="Compact"/>
              <w:jc w:val="left"/>
            </w:pPr>
            <w:r>
              <w:t xml:space="preserve">Atención a Usuario</w:t>
            </w:r>
          </w:p>
        </w:tc>
      </w:tr>
      <w:tr>
        <w:tc>
          <w:tcPr/>
          <w:p>
            <w:pPr>
              <w:pStyle w:val="Compact"/>
              <w:jc w:val="left"/>
            </w:pPr>
            <w:r>
              <w:t xml:space="preserve">Teléfono:</w:t>
            </w:r>
          </w:p>
        </w:tc>
        <w:tc>
          <w:tcPr/>
          <w:p>
            <w:pPr>
              <w:pStyle w:val="Compact"/>
              <w:jc w:val="left"/>
            </w:pPr>
            <w:r>
              <w:t xml:space="preserve">844 1234567</w:t>
            </w:r>
          </w:p>
        </w:tc>
      </w:tr>
      <w:tr>
        <w:tc>
          <w:tcPr/>
          <w:p>
            <w:pPr>
              <w:pStyle w:val="Compact"/>
              <w:jc w:val="left"/>
            </w:pPr>
            <w:r>
              <w:t xml:space="preserve">Correo electrónico:</w:t>
            </w:r>
          </w:p>
        </w:tc>
        <w:tc>
          <w:tcPr/>
          <w:p>
            <w:pPr>
              <w:pStyle w:val="Compact"/>
              <w:jc w:val="left"/>
            </w:pPr>
            <w:r>
              <w:t xml:space="preserve">atencionclientes@arqbid.com</w:t>
            </w:r>
          </w:p>
        </w:tc>
      </w:tr>
    </w:tbl>
    <w:p>
      <w:pPr>
        <w:pStyle w:val="BodyText"/>
      </w:pPr>
      <w:r>
        <w:rPr>
          <w:bCs/>
          <w:b/>
        </w:rPr>
        <w:t xml:space="preserve">1.3. Contenidos:</w:t>
      </w:r>
      <w:r>
        <w:t xml:space="preserve"> </w:t>
      </w:r>
      <w:r>
        <w:t xml:space="preserve">A través de la plataforma digital ARQBID, ARQBID podrá poner a disposición de los Usuarios información, propia o de terceros de conformidad a las buenas costumbres y prácticas comerciales. El Usuario deberá sujetarse a los presentes Términos y Condiciones y las políticas respectivas, asumiendo las obligaciones de verificar y conocer su contenido.</w:t>
      </w:r>
    </w:p>
    <w:p>
      <w:pPr>
        <w:pStyle w:val="BodyText"/>
      </w:pPr>
      <w:r>
        <w:t xml:space="preserve">Toda la información puesta a disposición en la plataforma digital ARQBID como imágenes, publicidad, nombres, marcas, avisos comerciales y demás elementos de propiedad intelectual, son utilizados legítimamente por ARQBID sea porque son de su propiedad, porque cuenta autorización para ponerlos a disposición o porque se encuentra facultado para ello por la legislación aplicable vigente.</w:t>
      </w:r>
    </w:p>
    <w:p>
      <w:pPr>
        <w:pStyle w:val="BodyText"/>
      </w:pPr>
      <w:r>
        <w:rPr>
          <w:bCs/>
          <w:b/>
        </w:rPr>
        <w:t xml:space="preserve">1.4 Definiciones:</w:t>
      </w:r>
      <w:r>
        <w:t xml:space="preserve"> </w:t>
      </w:r>
      <w:r>
        <w:t xml:space="preserve">Para los efectos de los presentes Términos y Condiciones, los siguientes términos tendrán el significado que a continuación se les asigna, ya sea que se utilicen en singular o plural:</w:t>
      </w:r>
    </w:p>
    <w:p>
      <w:pPr>
        <w:pStyle w:val="BodyText"/>
      </w:pPr>
      <w:r>
        <w:rPr>
          <w:bCs/>
          <w:b/>
        </w:rPr>
        <w:t xml:space="preserve">1.4.1 ARQBID:</w:t>
      </w:r>
      <w:r>
        <w:t xml:space="preserve"> </w:t>
      </w:r>
      <w:r>
        <w:t xml:space="preserve">Hace referencia a ARQBID, S.A. de C.V., empresa legalmente constituida conforme a las leyes de los Estados Unidos Mexicanos, propietaria y operadora de la Plataforma Digital ARQBID.</w:t>
      </w:r>
    </w:p>
    <w:p>
      <w:pPr>
        <w:pStyle w:val="BodyText"/>
      </w:pPr>
      <w:r>
        <w:rPr>
          <w:bCs/>
          <w:b/>
        </w:rPr>
        <w:t xml:space="preserve">1.4.2 Plataforma Digital ARQBID:</w:t>
      </w:r>
      <w:r>
        <w:t xml:space="preserve"> </w:t>
      </w:r>
      <w:r>
        <w:t xml:space="preserve">El sitio web y cualquier aplicación en línea administrada por ARQBID, a través de los cuales los Usuarios pueden registrarse, solicitar cotizaciones, adquirir pólizas de mantenimiento y contratar servicios.</w:t>
      </w:r>
    </w:p>
    <w:p>
      <w:pPr>
        <w:pStyle w:val="BodyText"/>
      </w:pPr>
      <w:r>
        <w:rPr>
          <w:bCs/>
          <w:b/>
        </w:rPr>
        <w:t xml:space="preserve">1.4.3 Usuario:</w:t>
      </w:r>
      <w:r>
        <w:t xml:space="preserve"> </w:t>
      </w:r>
      <w:r>
        <w:t xml:space="preserve">Persona física o moral que accede, navega, utiliza o se registra en la Plataforma Digital ARQBID para solicitar cotizaciones, pólizas o servicios.</w:t>
      </w:r>
    </w:p>
    <w:p>
      <w:pPr>
        <w:pStyle w:val="BodyText"/>
      </w:pPr>
      <w:r>
        <w:rPr>
          <w:bCs/>
          <w:b/>
        </w:rPr>
        <w:t xml:space="preserve">1.4.4 Consumidor o Cliente:</w:t>
      </w:r>
      <w:r>
        <w:t xml:space="preserve"> </w:t>
      </w:r>
      <w:r>
        <w:t xml:space="preserve">Usuario que solicita y contrata servicios a través de la Plataforma Digital ARQBID.</w:t>
      </w:r>
    </w:p>
    <w:p>
      <w:pPr>
        <w:pStyle w:val="BodyText"/>
      </w:pPr>
      <w:r>
        <w:rPr>
          <w:bCs/>
          <w:b/>
        </w:rPr>
        <w:t xml:space="preserve">1.4.5 Proveedor o Prestador de Servicios:</w:t>
      </w:r>
      <w:r>
        <w:t xml:space="preserve"> </w:t>
      </w:r>
      <w:r>
        <w:t xml:space="preserve">Persona física o moral independiente que, previa aceptación electrónica de los presentes Términos y Condiciones y validación de su registro por parte de ARQBID, ofrece y ejecuta Servicios a través de la Plataforma Digital ARQBID, actuando con autonomía técnica, administrativa, fiscal y laboral, y bajo su exclusiva responsabilidad respecto de su personal, auxiliares y subcontratistas. Ambas denominaciones se utilizan de manera indistinta y equivalente a lo largo del presente documento.</w:t>
      </w:r>
    </w:p>
    <w:p>
      <w:pPr>
        <w:pStyle w:val="BodyText"/>
      </w:pPr>
      <w:r>
        <w:rPr>
          <w:bCs/>
          <w:b/>
        </w:rPr>
        <w:t xml:space="preserve">1.4.6 Cuenta de Usuario:</w:t>
      </w:r>
      <w:r>
        <w:t xml:space="preserve"> </w:t>
      </w:r>
      <w:r>
        <w:t xml:space="preserve">Perfil personal creado por el Usuario en la Plataforma Digital ARQBID, compuesto por un correo electrónico, contraseña y demás datos de identificación requeridos para acceder a los servicios.</w:t>
      </w:r>
    </w:p>
    <w:p>
      <w:pPr>
        <w:pStyle w:val="BodyText"/>
      </w:pPr>
      <w:r>
        <w:rPr>
          <w:bCs/>
          <w:b/>
        </w:rPr>
        <w:t xml:space="preserve">1.4.7 Factores de Autenticación:</w:t>
      </w:r>
      <w:r>
        <w:t xml:space="preserve"> </w:t>
      </w:r>
      <w:r>
        <w:t xml:space="preserve">Nombre de Usuario/correo electrónico y contraseña vinculados a la Cuenta de Usuario, que constituyen firma electrónica y son jurídicamente vinculantes para efectos legales.</w:t>
      </w:r>
    </w:p>
    <w:p>
      <w:pPr>
        <w:pStyle w:val="BodyText"/>
      </w:pPr>
      <w:r>
        <w:rPr>
          <w:bCs/>
          <w:b/>
        </w:rPr>
        <w:t xml:space="preserve">1.4.8 Cotización:</w:t>
      </w:r>
      <w:r>
        <w:t xml:space="preserve"> </w:t>
      </w:r>
      <w:r>
        <w:t xml:space="preserve">Documento digital emitido a través de la Plataforma Digital ARQBID en el que se describe el costo estimado de los servicios solicitados por el Usuario.</w:t>
      </w:r>
    </w:p>
    <w:p>
      <w:pPr>
        <w:pStyle w:val="BodyText"/>
      </w:pPr>
      <w:r>
        <w:rPr>
          <w:bCs/>
          <w:b/>
        </w:rPr>
        <w:t xml:space="preserve">1.4.9 Póliza de Mantenimiento:</w:t>
      </w:r>
      <w:r>
        <w:t xml:space="preserve"> </w:t>
      </w:r>
      <w:r>
        <w:t xml:space="preserve">Membresía mensual, trimestral, semestral o anual contratada por el Usuario, que otorga acceso a determinados servicios de mantenimiento y beneficios dentro de la Plataforma Digital ARQBID.</w:t>
      </w:r>
    </w:p>
    <w:p>
      <w:pPr>
        <w:pStyle w:val="BodyText"/>
      </w:pPr>
      <w:r>
        <w:rPr>
          <w:bCs/>
          <w:b/>
        </w:rPr>
        <w:t xml:space="preserve">1.4.10 Servicio:</w:t>
      </w:r>
      <w:r>
        <w:t xml:space="preserve"> </w:t>
      </w:r>
      <w:r>
        <w:t xml:space="preserve">Cualquier trabajo de mantenimiento residencial, comercial o de construcción solicitado por el Usuario y realizado por un Proveedor independiente a través de la Plataforma Digital ARQBID.</w:t>
      </w:r>
    </w:p>
    <w:p>
      <w:pPr>
        <w:pStyle w:val="BodyText"/>
      </w:pPr>
      <w:r>
        <w:rPr>
          <w:bCs/>
          <w:b/>
        </w:rPr>
        <w:t xml:space="preserve">1.4.11 Tarifa de Servicio (Service Fee):</w:t>
      </w:r>
      <w:r>
        <w:t xml:space="preserve"> </w:t>
      </w:r>
      <w:r>
        <w:t xml:space="preserve">Cargo variable aplicado por ARQBID por el uso de la Plataforma Digital, cuyo monto se informa al Usuario durante el proceso de contratación.</w:t>
      </w:r>
    </w:p>
    <w:p>
      <w:pPr>
        <w:pStyle w:val="BodyText"/>
      </w:pPr>
      <w:r>
        <w:rPr>
          <w:bCs/>
          <w:b/>
        </w:rPr>
        <w:t xml:space="preserve">1.4.12 Aliado Comercial:</w:t>
      </w:r>
      <w:r>
        <w:t xml:space="preserve"> </w:t>
      </w:r>
      <w:r>
        <w:t xml:space="preserve">Proveedor o tercero autorizado por ARQBID que ofrece productos o servicios dentro de la Plataforma Digital.</w:t>
      </w:r>
    </w:p>
    <w:p>
      <w:pPr>
        <w:pStyle w:val="BodyText"/>
      </w:pPr>
      <w:r>
        <w:rPr>
          <w:bCs/>
          <w:b/>
        </w:rPr>
        <w:t xml:space="preserve">1.4.13 Cashback:</w:t>
      </w:r>
      <w:r>
        <w:t xml:space="preserve"> </w:t>
      </w:r>
      <w:r>
        <w:t xml:space="preserve">Monto o beneficio económico otorgado por ARQBID al Usuario, como devolución parcial sobre ciertos servicios o membresías contratadas, acreditado en la Cuenta de Usuario.</w:t>
      </w:r>
    </w:p>
    <w:p>
      <w:pPr>
        <w:pStyle w:val="BodyText"/>
      </w:pPr>
      <w:r>
        <w:rPr>
          <w:bCs/>
          <w:b/>
        </w:rPr>
        <w:t xml:space="preserve">1.4.14 Cancelación:</w:t>
      </w:r>
      <w:r>
        <w:t xml:space="preserve"> </w:t>
      </w:r>
      <w:r>
        <w:t xml:space="preserve">Acción mediante la cual el Usuario solicita dar por terminada una solicitud, Cotización u Orden de Servicio, sujeta a los plazos, condiciones y penalidades establecidos en los presentes Términos y Condiciones.</w:t>
      </w:r>
    </w:p>
    <w:p>
      <w:pPr>
        <w:pStyle w:val="BodyText"/>
      </w:pPr>
      <w:r>
        <w:rPr>
          <w:bCs/>
          <w:b/>
        </w:rPr>
        <w:t xml:space="preserve">1.4.15 Contenido del Usuario:</w:t>
      </w:r>
      <w:r>
        <w:t xml:space="preserve"> </w:t>
      </w:r>
      <w:r>
        <w:t xml:space="preserve">Información, datos, imágenes, opiniones, comentarios o cualquier material publicado, cargado o compartido por el Usuario dentro de la Plataforma Digital ARQBID.</w:t>
      </w:r>
    </w:p>
    <w:p>
      <w:pPr>
        <w:pStyle w:val="BodyText"/>
      </w:pPr>
      <w:r>
        <w:rPr>
          <w:bCs/>
          <w:b/>
        </w:rPr>
        <w:t xml:space="preserve">1.4.16 Aviso de Privacidad:</w:t>
      </w:r>
      <w:r>
        <w:t xml:space="preserve"> </w:t>
      </w:r>
      <w:r>
        <w:t xml:space="preserve">Documento en el cual ARQBID informa sobre el uso, tratamiento y protección de los datos personales de los Usuarios, en cumplimiento con la Ley Federal de Protección de Datos Personales en Posesión de los Particulares.</w:t>
      </w:r>
    </w:p>
    <w:p>
      <w:pPr>
        <w:pStyle w:val="BodyText"/>
      </w:pPr>
      <w:r>
        <w:rPr>
          <w:bCs/>
          <w:b/>
        </w:rPr>
        <w:t xml:space="preserve">1.4.17 Fuerza Mayor o Caso Fortuito:</w:t>
      </w:r>
      <w:r>
        <w:t xml:space="preserve"> </w:t>
      </w:r>
      <w:r>
        <w:t xml:space="preserve">Evento externo, imprevisible e inevitable que impide a ARQBID o al Proveedor cumplir con sus obligaciones, incluyendo, de manera enunciativa más no limitativa, fenómenos naturales, fallos técnicos o actos de autoridad.</w:t>
      </w:r>
    </w:p>
    <w:p>
      <w:pPr>
        <w:pStyle w:val="BodyText"/>
      </w:pPr>
      <w:r>
        <w:rPr>
          <w:bCs/>
          <w:b/>
        </w:rPr>
        <w:t xml:space="preserve">1.4.18 Jurisdicción Aplicable:</w:t>
      </w:r>
      <w:r>
        <w:t xml:space="preserve"> </w:t>
      </w:r>
      <w:r>
        <w:t xml:space="preserve">Se refiere a las leyes federales de los Estados Unidos Mexicanos y a los tribunales competentes en la ciudad de Saltillo, Coahuila de Zaragoza, a los cuales se someten las partes para la interpretación y cumplimiento de los presentes Términos y Condiciones.</w:t>
      </w:r>
    </w:p>
    <w:p>
      <w:pPr>
        <w:pStyle w:val="BodyText"/>
      </w:pPr>
      <w:r>
        <w:rPr>
          <w:bCs/>
          <w:b/>
        </w:rPr>
        <w:t xml:space="preserve">1.4.19 Servicio Urgente:</w:t>
      </w:r>
      <w:r>
        <w:t xml:space="preserve"> </w:t>
      </w:r>
      <w:r>
        <w:t xml:space="preserve">Se refiere a un servicio programado con menos de 48 hrs de antelación el cual debe atenderse en un lapso máximo de 24 hrs. Debido a que afecta de manera inmediata la seguridad, habitabilidad o funcionalidad básica de la vivienda.</w:t>
      </w:r>
    </w:p>
    <w:p>
      <w:pPr>
        <w:pStyle w:val="BodyText"/>
      </w:pPr>
      <w:r>
        <w:rPr>
          <w:bCs/>
          <w:b/>
        </w:rPr>
        <w:t xml:space="preserve">1.4.20 Cliente Final:</w:t>
      </w:r>
      <w:r>
        <w:t xml:space="preserve"> </w:t>
      </w:r>
      <w:r>
        <w:t xml:space="preserve">Usuario/Consumidor que contrata y recibe materialmente la ejecución del Servicio por parte del Proveedor en el domicilio o ubicación señalada.</w:t>
      </w:r>
    </w:p>
    <w:p>
      <w:pPr>
        <w:pStyle w:val="BodyText"/>
      </w:pPr>
      <w:r>
        <w:rPr>
          <w:bCs/>
          <w:b/>
        </w:rPr>
        <w:t xml:space="preserve">1.4.21 Trabajo Menor:</w:t>
      </w:r>
      <w:r>
        <w:t xml:space="preserve"> </w:t>
      </w:r>
      <w:r>
        <w:t xml:space="preserve">Servicio cuyo valor total sea inferior a $100,000.00 MXN (cien mil pesos 00/100 Moneda Nacional), salvo que la Orden de Servicio indique otra clasificación.</w:t>
      </w:r>
    </w:p>
    <w:p>
      <w:pPr>
        <w:pStyle w:val="BodyText"/>
      </w:pPr>
      <w:r>
        <w:rPr>
          <w:bCs/>
          <w:b/>
        </w:rPr>
        <w:t xml:space="preserve">1.4.22 Trabajo Mayor:</w:t>
      </w:r>
      <w:r>
        <w:t xml:space="preserve"> </w:t>
      </w:r>
      <w:r>
        <w:t xml:space="preserve">Servicio cuyo valor total sea igual o superior a $100,000.00 MXN (cien mil pesos 00/100 Moneda Nacional), salvo que la Orden de Servicio indique otra clasificación.</w:t>
      </w:r>
    </w:p>
    <w:p>
      <w:pPr>
        <w:pStyle w:val="BodyText"/>
      </w:pPr>
      <w:r>
        <w:rPr>
          <w:bCs/>
          <w:b/>
        </w:rPr>
        <w:t xml:space="preserve">1.4.23 Cotización del Proveedor:</w:t>
      </w:r>
      <w:r>
        <w:t xml:space="preserve"> </w:t>
      </w:r>
      <w:r>
        <w:t xml:space="preserve">Importe que el Proveedor determina y registra en la Plataforma como contraprestación por la ejecución de un Servicio, y que constituye la base de sus Ganancias.</w:t>
      </w:r>
    </w:p>
    <w:p>
      <w:pPr>
        <w:pStyle w:val="BodyText"/>
      </w:pPr>
      <w:r>
        <w:rPr>
          <w:bCs/>
          <w:b/>
        </w:rPr>
        <w:t xml:space="preserve">1.4.24 Precio al Cliente Final:</w:t>
      </w:r>
      <w:r>
        <w:t xml:space="preserve"> </w:t>
      </w:r>
      <w:r>
        <w:t xml:space="preserve">Importe total que el Usuario/Consumidor paga por el Servicio conforme a la Orden de Servicio, el cual comprende la Cotización del Proveedor, la Tarifa de Servicio de ARQBID y los impuestos aplicables. La diferencia entre el Precio al Cliente Final y la Cotización del Proveedor se denomina</w:t>
      </w:r>
      <w:r>
        <w:t xml:space="preserve"> </w:t>
      </w:r>
      <w:r>
        <w:t xml:space="preserve">“</w:t>
      </w:r>
      <w:r>
        <w:t xml:space="preserve">Excedente</w:t>
      </w:r>
      <w:r>
        <w:t xml:space="preserve">”</w:t>
      </w:r>
      <w:r>
        <w:t xml:space="preserve"> </w:t>
      </w:r>
      <w:r>
        <w:t xml:space="preserve">y corresponde a ARQBID.</w:t>
      </w:r>
    </w:p>
    <w:p>
      <w:pPr>
        <w:pStyle w:val="BodyText"/>
      </w:pPr>
      <w:r>
        <w:rPr>
          <w:bCs/>
          <w:b/>
        </w:rPr>
        <w:t xml:space="preserve">1.4.25 Ganancias:</w:t>
      </w:r>
      <w:r>
        <w:t xml:space="preserve"> </w:t>
      </w:r>
      <w:r>
        <w:t xml:space="preserve">Importe que corresponde al Proveedor por cada Servicio efectivamente ejecutado, equivalente al monto de su Cotización del Proveedor aceptada, una vez descontadas la Comisión por Uso de Plataforma, las retenciones fiscales aplicables y, en su caso, las penalizaciones o adeudos vigentes.</w:t>
      </w:r>
    </w:p>
    <w:p>
      <w:pPr>
        <w:pStyle w:val="BodyText"/>
      </w:pPr>
      <w:r>
        <w:rPr>
          <w:bCs/>
          <w:b/>
        </w:rPr>
        <w:t xml:space="preserve">1.4.26 Comisión por Uso de Plataforma:</w:t>
      </w:r>
      <w:r>
        <w:t xml:space="preserve"> </w:t>
      </w:r>
      <w:r>
        <w:t xml:space="preserve">Contraprestación equivalente al dos por ciento (2%) calculada sobre la Cotización del Proveedor de cada Servicio efectivamente contratado y pagado, que el Proveedor cubre a ARQBID por el acceso, uso y beneficios derivados de la Plataforma Digital.</w:t>
      </w:r>
    </w:p>
    <w:p>
      <w:pPr>
        <w:pStyle w:val="BodyText"/>
      </w:pPr>
      <w:r>
        <w:rPr>
          <w:bCs/>
          <w:b/>
        </w:rPr>
        <w:t xml:space="preserve">1.4.27 Cuota de Alta y Administración Digital:</w:t>
      </w:r>
      <w:r>
        <w:t xml:space="preserve"> </w:t>
      </w:r>
      <w:r>
        <w:t xml:space="preserve">Cuota fija de $200.00 MXN (doscientos pesos 00/100 Moneda Nacional) por concepto de alta, verificación de perfil, administración y gestión digital del Proveedor dentro de la Plataforma.</w:t>
      </w:r>
    </w:p>
    <w:p>
      <w:pPr>
        <w:pStyle w:val="BodyText"/>
      </w:pPr>
      <w:r>
        <w:rPr>
          <w:bCs/>
          <w:b/>
        </w:rPr>
        <w:t xml:space="preserve">1.4.28 Orden de Servicio:</w:t>
      </w:r>
      <w:r>
        <w:t xml:space="preserve"> </w:t>
      </w:r>
      <w:r>
        <w:t xml:space="preserve">Registro electrónico generado en la Plataforma que identifica al Usuario/Consumidor, al Proveedor, el alcance, precio, materiales, plazos, ubicación, condiciones de pago, garantías y demás condiciones aplicables a un Servicio específico. La Orden de Servicio, junto con la Cotización aceptada, constituye el documento de referencia para determinar las obligaciones concretas de cada Servicio.</w:t>
      </w:r>
    </w:p>
    <w:p>
      <w:pPr>
        <w:pStyle w:val="BodyText"/>
      </w:pPr>
      <w:r>
        <w:rPr>
          <w:bCs/>
          <w:b/>
        </w:rPr>
        <w:t xml:space="preserve">1.4.29 Garantía de Servicios:</w:t>
      </w:r>
      <w:r>
        <w:t xml:space="preserve"> </w:t>
      </w:r>
      <w:r>
        <w:t xml:space="preserve">Obligación a cargo del Proveedor de subsanar, corregir, reponer o completar, sin costo adicional para el Cliente Final ni para ARQBID, los defectos de mano de obra, vicios ocultos o incumplimientos que se manifiesten dentro de los plazos señalados en el numeral 8.2.4.</w:t>
      </w:r>
    </w:p>
    <w:p>
      <w:pPr>
        <w:pStyle w:val="BodyText"/>
      </w:pPr>
      <w:r>
        <w:rPr>
          <w:bCs/>
          <w:b/>
        </w:rPr>
        <w:t xml:space="preserve">1.4.30 Penalización:</w:t>
      </w:r>
      <w:r>
        <w:t xml:space="preserve"> </w:t>
      </w:r>
      <w:r>
        <w:t xml:space="preserve">Sanción económica o administrativa que ARQBID podrá aplicar al Proveedor por incumplimiento de sus obligaciones, en los términos del numeral 8.2.9.</w:t>
      </w:r>
    </w:p>
    <w:bookmarkEnd w:id="21"/>
    <w:bookmarkStart w:id="22" w:name="Xb3544dfc0c953f372c1e6aa11d5cabf2f3c6263"/>
    <w:p>
      <w:pPr>
        <w:pStyle w:val="Heading2"/>
      </w:pPr>
      <w:r>
        <w:t xml:space="preserve">2. Acceso y condiciones de la Plataforma Digital ARQBID.</w:t>
      </w:r>
    </w:p>
    <w:p>
      <w:pPr>
        <w:pStyle w:val="FirstParagraph"/>
      </w:pPr>
      <w:r>
        <w:rPr>
          <w:bCs/>
          <w:b/>
        </w:rPr>
        <w:t xml:space="preserve">2.1. Acceso a plataforma digital ARQBID:</w:t>
      </w:r>
      <w:r>
        <w:t xml:space="preserve"> </w:t>
      </w:r>
      <w:r>
        <w:t xml:space="preserve">Existen áreas en el portal de la plataforma digital ARQBID que están abiertas al público, por lo que se podrán visitar y/o registrar sus datos para crear una cuenta. Toda acción para acceder o intentar acceder a las partes de la plataforma digital que no sean públicas ni estén destinadas a ser utilizadas por los Usuarios, podrán ser objeto de acciones legales procedentes, incluyendo sin limitarse a las correspondientes al acceso ilícito a sistemas de cómputo.</w:t>
      </w:r>
    </w:p>
    <w:p>
      <w:pPr>
        <w:pStyle w:val="BodyText"/>
      </w:pPr>
      <w:r>
        <w:rPr>
          <w:bCs/>
          <w:b/>
        </w:rPr>
        <w:t xml:space="preserve">2.2. Aceptación de Términos y Condiciones:</w:t>
      </w:r>
      <w:r>
        <w:t xml:space="preserve"> </w:t>
      </w:r>
      <w:r>
        <w:t xml:space="preserve">Mediante el acceso o uso continuado de cualquier parte de la plataforma digital ARQBID, el Usuario acepta los presentes Términos y Condiciones, y en su caso, las modificaciones que llegase a tener, sin perjuicio que el Usuario manifiesta su consentimiento expreso al respecto al marcar la casilla correspondiente. El Usuario manifiesta expresamente tener capacidad legal para usar la plataforma digital ARQBID. Así mismo, manifiesta haber suministrado información real, veraz y fidedigna; por ende, de forma expresa e inequívoca declara haber leído, entendido y aceptado la totalidad de los supuestos previstos y regulados en el presente escrito de Términos y Condiciones, por lo que se compromete al cumplimiento total de los deberes, obligaciones, acciones y omisiones aquí expresadas. Si no acepta los presentes Términos y Condiciones deberá abandonar inmediatamente la plataforma digital y no podrá efectuar ninguna acción ofrecida en dicha plataforma. En caso de que los Usuarios de otros países utilicen la plataforma digital ARQBID, se sujetan completamente a lo dispuesto en los presentes Términos y Condiciones.</w:t>
      </w:r>
    </w:p>
    <w:p>
      <w:pPr>
        <w:pStyle w:val="BodyText"/>
      </w:pPr>
      <w:r>
        <w:t xml:space="preserve">El nombre del Usuario o correo electrónico y la contraseña (en lo sucesivo los Factores de Autenticación), constituyen para los efectos legales una firma electrónica, por lo que todas las acciones realizadas con ellos le serán atribuidas directa y personalmente al Usuario, salvo prueba en contrario.</w:t>
      </w:r>
    </w:p>
    <w:p>
      <w:pPr>
        <w:pStyle w:val="BodyText"/>
      </w:pPr>
      <w:r>
        <w:rPr>
          <w:bCs/>
          <w:b/>
        </w:rPr>
        <w:t xml:space="preserve">2.3. Revisión de los Términos y Condiciones:</w:t>
      </w:r>
      <w:r>
        <w:t xml:space="preserve"> </w:t>
      </w:r>
      <w:r>
        <w:t xml:space="preserve">ARQBID podrá revisar los Términos y Condiciones en cualquier momento, por lo que el Usuario deberá verificar el contenido con periodicidad, o bien, cuando se le indique, ya que estará sujeto a los vigentes en el momento en el que haga uso de los servicios en la plataforma digital ARQBID.</w:t>
      </w:r>
    </w:p>
    <w:p>
      <w:pPr>
        <w:pStyle w:val="BodyText"/>
      </w:pPr>
      <w:r>
        <w:rPr>
          <w:bCs/>
          <w:b/>
        </w:rPr>
        <w:t xml:space="preserve">2.4. Responsabilidad del Usuario:</w:t>
      </w:r>
      <w:r>
        <w:t xml:space="preserve"> </w:t>
      </w:r>
      <w:r>
        <w:t xml:space="preserve">Será de exclusiva responsabilidad del Usuario, llevar a cabo todo cuanto resulte necesario para tener acceso a la plataforma digital ARQBID. El Usuario asume las consecuencias de permitir que terceras personas accedan a la plataforma digital a través de sus dispositivos, su perfil y/o de su conexión a Internet, pues todas las acciones realizadas por tales medios le serán atribuidas al Usuario personalmente. Asimismo, deberá asegurarse de que esas terceras personas conozcan los Términos y Condiciones y las cumplan. El Usuario se compromete a notificar a ARQBID, en forma inmediata y por medio idóneo y fehaciente, cualquier uso o ingreso no autorizado de su perfil, podrá hacerlo por cualquier medio descrito en los datos de contacto. ARQBID se reserva el derecho de solicitar al Usuario algún comprobante y/o dato adicional a efecto de corroborar los datos personales, así como de suspender temporal o definitivamente a aquel Usuario cuyos datos no hayan podido ser confirmados.</w:t>
      </w:r>
    </w:p>
    <w:p>
      <w:pPr>
        <w:pStyle w:val="BodyText"/>
      </w:pPr>
      <w:r>
        <w:rPr>
          <w:bCs/>
          <w:b/>
        </w:rPr>
        <w:t xml:space="preserve">2.5. Uso de Información:</w:t>
      </w:r>
      <w:r>
        <w:t xml:space="preserve"> </w:t>
      </w:r>
      <w:r>
        <w:t xml:space="preserve">El usuario se compromete a utilizar la información, contenidos o servicios ofrecidos a través de la plataforma digital ARQBID de manera lícita, sin contravenir lo dispuesto en los presentes Términos y Condiciones, la moral o el orden público, y se abstendrá de realizar cualquier acto que pueda suponer una afectación a los derechos de terceros, o perjudique de algún modo el funcionamiento de la plataforma digital ARQBID.</w:t>
      </w:r>
    </w:p>
    <w:p>
      <w:pPr>
        <w:pStyle w:val="BodyText"/>
      </w:pPr>
      <w:r>
        <w:rPr>
          <w:bCs/>
          <w:b/>
        </w:rPr>
        <w:t xml:space="preserve">2.6. Comercio Electrónico:</w:t>
      </w:r>
      <w:r>
        <w:t xml:space="preserve"> </w:t>
      </w:r>
      <w:r>
        <w:t xml:space="preserve">En cumplimiento de las disposiciones mexicanas sobre mensajes de datos, según el Código Civil Federal, se comunica que la legislación mexicana reconoce validez a los mensajes por medios electrónicos y, por tanto, ellos adquieren carácter y entidad probatoria. En consecuencia, entiende el Usuario que, mediante el cruce de mensajes por medios electrónicos, el Usuario y ARQBID pueden dar lugar al nacimiento, modificación y extinción de obligaciones, bajo su más estricta responsabilidad sobre el contenido, consecuencias y efectos legales de la información generada.</w:t>
      </w:r>
    </w:p>
    <w:p>
      <w:pPr>
        <w:pStyle w:val="BodyText"/>
      </w:pPr>
      <w:r>
        <w:rPr>
          <w:bCs/>
          <w:b/>
        </w:rPr>
        <w:t xml:space="preserve">2.7. Acuerdos celebrados por vía electrónica.</w:t>
      </w:r>
      <w:r>
        <w:t xml:space="preserve"> </w:t>
      </w:r>
      <w:r>
        <w:t xml:space="preserve">De conformidad con lo previsto en el artículo 1803 del Código Civil Federal, el artículo 1700 del Código Civil del Estado de Nuevo León y el artículo 1926 del Código Civil del Estado de Coahuila, ARQBID, los Usuarios/Consumidores y los Prestadores de Servicios se someten expresamente a los acuerdos que por vía electrónica celebren entre ellos, siempre y cuando sean emitidos desde las direcciones de correo electrónico que cada uno de ellos haya registrado en la Plataforma o señalado como domicilio electrónico. El alta del Proveedor, la aceptación de los presentes Términos y Condiciones mediante la casilla correspondiente y la aceptación de cada Orden de Servicio se perfeccionan por esta vía y producen plenos efectos jurídicos, sin que se requiera la suscripción de contrato individual alguno. ARQBID conservará, como evidencia del consentimiento, el registro electrónico de cada aceptación, incluyendo fecha, hora, dirección IP o identificador del dispositivo, Factores de Autenticación utilizados, versión exacta del documento aceptado con su copia íntegra o valor hash, y el registro de la casilla o mecanismo de aceptación empleado. Tratándose de Proveedores, las condiciones económicas —Comisión por Uso de Plataforma, Excedente, Cuota de Alta y Administración Digital, penalizaciones y plazos de garantía— se mostrarán y aceptarán en una pantalla específica, distinta de la aceptación general de estos Términos y Condiciones, y su aceptación se registrará de forma independiente.</w:t>
      </w:r>
    </w:p>
    <w:bookmarkEnd w:id="22"/>
    <w:bookmarkStart w:id="23" w:name="del-estatus-del-usuario."/>
    <w:p>
      <w:pPr>
        <w:pStyle w:val="Heading2"/>
      </w:pPr>
      <w:r>
        <w:t xml:space="preserve">3. Del estatus del usuario.</w:t>
      </w:r>
    </w:p>
    <w:p>
      <w:pPr>
        <w:pStyle w:val="FirstParagraph"/>
      </w:pPr>
      <w:r>
        <w:rPr>
          <w:bCs/>
          <w:b/>
        </w:rPr>
        <w:t xml:space="preserve">3.1. Capacidad:</w:t>
      </w:r>
      <w:r>
        <w:t xml:space="preserve"> </w:t>
      </w:r>
      <w:r>
        <w:t xml:space="preserve">El Usuario garantiza que:</w:t>
      </w:r>
    </w:p>
    <w:p>
      <w:pPr>
        <w:pStyle w:val="BodyText"/>
      </w:pPr>
      <w:r>
        <w:t xml:space="preserve">3.1.1. Tiene capacidad jurídica necesaria para celebrar contratos vinculantes.</w:t>
      </w:r>
    </w:p>
    <w:p>
      <w:pPr>
        <w:pStyle w:val="BodyText"/>
      </w:pPr>
      <w:r>
        <w:t xml:space="preserve">3.1.2. Es una persona física, mayor de edad.</w:t>
      </w:r>
    </w:p>
    <w:p>
      <w:pPr>
        <w:pStyle w:val="BodyText"/>
      </w:pPr>
      <w:r>
        <w:t xml:space="preserve">3.1.3. Cuenta con plena capacidad legal, material y económica para ser sujeto de derechos y obligaciones, calidades refrendadas al momento de generar su registro.</w:t>
      </w:r>
    </w:p>
    <w:p>
      <w:pPr>
        <w:pStyle w:val="BodyText"/>
      </w:pPr>
      <w:r>
        <w:rPr>
          <w:bCs/>
          <w:b/>
        </w:rPr>
        <w:t xml:space="preserve">3.2. Capacidad del Prestador de Servicios.</w:t>
      </w:r>
      <w:r>
        <w:t xml:space="preserve"> </w:t>
      </w:r>
      <w:r>
        <w:t xml:space="preserve">El Prestador de Servicios declara y garantiza que: (I) cuenta con los elementos técnicos, humanos y materiales suficientes y necesarios para prestar los servicios que oferta en la Plataforma; (II) que es su libre voluntad prestar dichos servicios conforme le sean requeridos a través de la Plataforma; (III) que presta o ha prestado dichos servicios de manera habitual a distintos particulares e instituciones; y (IV) que se encuentra inscrito en el Registro Federal de Contribuyentes y cuenta con sus datos fiscales actualizados ante la autoridad competente, información que deberá capturar y mantener vigente al interior de su cuenta en la Plataforma.</w:t>
      </w:r>
    </w:p>
    <w:bookmarkEnd w:id="23"/>
    <w:bookmarkStart w:id="24" w:name="descripción-del-servicio-precio-y-pago."/>
    <w:p>
      <w:pPr>
        <w:pStyle w:val="Heading2"/>
      </w:pPr>
      <w:r>
        <w:t xml:space="preserve">4. Descripción del servicio, precio y pago.</w:t>
      </w:r>
    </w:p>
    <w:p>
      <w:pPr>
        <w:pStyle w:val="FirstParagraph"/>
      </w:pPr>
      <w:r>
        <w:t xml:space="preserve">A continuación, se describe el servicio, precio y pago, por lo que el Usuario se sujeta a los presentes Términos y Condiciones, así como a las políticas respectivas, según la actividad que vaya a realizar, asumiendo las obligaciones de verificar y conocer su contenido.</w:t>
      </w:r>
    </w:p>
    <w:p>
      <w:pPr>
        <w:pStyle w:val="BodyText"/>
      </w:pPr>
      <w:r>
        <w:rPr>
          <w:bCs/>
          <w:b/>
        </w:rPr>
        <w:t xml:space="preserve">4.1. Descripción del Servicio.</w:t>
      </w:r>
      <w:r>
        <w:t xml:space="preserve"> </w:t>
      </w:r>
      <w:r>
        <w:t xml:space="preserve">Los Servicios podrán contratarse de dos maneras: mediante una Póliza de Mantenimiento o mediante la contratación individual de un Servicio.</w:t>
      </w:r>
    </w:p>
    <w:p>
      <w:pPr>
        <w:pStyle w:val="BodyText"/>
      </w:pPr>
      <w:r>
        <w:t xml:space="preserve">4.1.a</w:t>
      </w:r>
      <w:r>
        <w:t xml:space="preserve"> </w:t>
      </w:r>
      <w:r>
        <w:rPr>
          <w:bCs/>
          <w:b/>
        </w:rPr>
        <w:t xml:space="preserve">Póliza de Mantenimiento.</w:t>
      </w:r>
      <w:r>
        <w:t xml:space="preserve"> </w:t>
      </w:r>
      <w:r>
        <w:t xml:space="preserve">El Usuario podrá contratar una membresía mensual, trimestral, semestral o anual de mantenimiento residencial o comercial. Cada Póliza otorga un saldo aplicable a la contratación de Servicios, cuyo monto, vigencia, alcances incluidos y condiciones de uso se informan al Usuario en la ficha de la Póliza antes de su contratación. Del importe pagado se descuentan la Tarifa de Servicio y los impuestos aplicables; el remanente constituye el saldo disponible del Usuario. Cuando el costo del Servicio solicitado exceda dicho saldo, el Usuario deberá cubrir la diferencia antes de la ejecución de los trabajos. El saldo no utilizado se sujetará a las reglas de vigencia y, en su caso, acumulación informadas en la ficha de la Póliza.</w:t>
      </w:r>
    </w:p>
    <w:p>
      <w:pPr>
        <w:pStyle w:val="BodyText"/>
      </w:pPr>
      <w:r>
        <w:t xml:space="preserve">4.1.b</w:t>
      </w:r>
      <w:r>
        <w:t xml:space="preserve"> </w:t>
      </w:r>
      <w:r>
        <w:rPr>
          <w:bCs/>
          <w:b/>
        </w:rPr>
        <w:t xml:space="preserve">Contratación individual.</w:t>
      </w:r>
      <w:r>
        <w:t xml:space="preserve"> </w:t>
      </w:r>
      <w:r>
        <w:t xml:space="preserve">El Usuario que no cuente con Póliza podrá solicitar un Servicio de forma individual, cubriendo el Precio al Cliente Final conforme a la Orden de Servicio.</w:t>
      </w:r>
    </w:p>
    <w:p>
      <w:pPr>
        <w:pStyle w:val="BodyText"/>
      </w:pPr>
      <w:r>
        <w:t xml:space="preserve">4.1.c</w:t>
      </w:r>
      <w:r>
        <w:t xml:space="preserve"> </w:t>
      </w:r>
      <w:r>
        <w:rPr>
          <w:bCs/>
          <w:b/>
        </w:rPr>
        <w:t xml:space="preserve">Procedimiento común.</w:t>
      </w:r>
      <w:r>
        <w:t xml:space="preserve"> </w:t>
      </w:r>
      <w:r>
        <w:t xml:space="preserve">En ambos casos, el Usuario agenda el Servicio en la Plataforma en la fecha y horario disponibles; el Proveedor realiza la visita de valoración cuando la naturaleza del Servicio lo requiera; el Usuario recibe una Cotización personalizada que deberá aprobar electrónicamente; y, una vez aprobada, se genera la Orden de Servicio y se realiza el pago a través de la Plataforma para la ejecución de los trabajos.</w:t>
      </w:r>
    </w:p>
    <w:p>
      <w:pPr>
        <w:pStyle w:val="BodyText"/>
      </w:pPr>
      <w:r>
        <w:rPr>
          <w:bCs/>
          <w:b/>
        </w:rPr>
        <w:t xml:space="preserve">4.1.1 Puntualidad usuario/proveedor de servicio.</w:t>
      </w:r>
      <w:r>
        <w:t xml:space="preserve"> </w:t>
      </w:r>
      <w:r>
        <w:t xml:space="preserve">El proveedor de servicios se compromete a llegar a la ubicación proporcionada por el usuario a la hora acordada y a completar los servicios en el plazo establecido. El usuario se compromete a estar disponible y preparado para el servicio en la hora acordada. Si por alguna razón el proveedor de servicios se retrasa o no puede cumplir con el horario establecido, se compromete a notificar al usuario con anticipación de 24 horas y a ofrecer una solución alternativa. De no cumplir con la notificación anticipada en dos ocasiones, el Proveedor será acreedor a la penalización que corresponda conforme al tabulador publicado en la Plataforma y aceptado por el Proveedor, aplicándose en todo caso el procedimiento de notificación y aclaración previsto en el numeral 8.2.9.1. El usuario se compromete a estar disponible en la ubicación y hora acordada para una atención oportuna por parte de proveedor, en caso de no poder cumplir en dos ocasiones se cobrará un monto de $100.00 MXN por falta de disponibilidad. Dicho cargo será informado al Usuario/Consumidor y aceptado por éste antes de confirmar la cita, y podrá ser objeto de aclaración por los canales de Atención al Usuario.</w:t>
      </w:r>
    </w:p>
    <w:p>
      <w:pPr>
        <w:pStyle w:val="BodyText"/>
      </w:pPr>
      <w:r>
        <w:rPr>
          <w:bCs/>
          <w:b/>
        </w:rPr>
        <w:t xml:space="preserve">4.1.2 Cumplimiento de Tiempo de Ejecución.</w:t>
      </w:r>
      <w:r>
        <w:t xml:space="preserve"> </w:t>
      </w:r>
      <w:r>
        <w:t xml:space="preserve">El proveedor de servicios se compromete a completar los servicios residenciales dentro del plazo establecido en la plataforma digital ARQBID y acordado con el usuario. El tiempo de ejecución se estimará en función de la complejidad del servicio y las condiciones específicas del proyecto. El proveedor de servicios se esforzará por minimizar cualquier retraso y notificará al usuario de inmediato si surge algún problema que pueda afectar el plazo de entrega.</w:t>
      </w:r>
    </w:p>
    <w:p>
      <w:pPr>
        <w:pStyle w:val="BodyText"/>
      </w:pPr>
      <w:r>
        <w:rPr>
          <w:bCs/>
          <w:b/>
        </w:rPr>
        <w:t xml:space="preserve">4.1.3 Disponibilidad de materiales.</w:t>
      </w:r>
      <w:r>
        <w:t xml:space="preserve"> </w:t>
      </w:r>
      <w:r>
        <w:t xml:space="preserve">El proveedor de servicios se compromete a utilizar materiales de alta calidad y adecuados para cada servicio residencial. El proveedor de servicios será responsable de asegurarse de que los materiales necesarios estén disponibles y sean entregados a tiempo para completar el servicio de manera eficiente. Si por alguna razón los materiales no están disponibles o hay un retraso en la entrega, el proveedor de servicios notificará al usuario de inmediato y trabajará con él para encontrar una solución alternativa que minimice cualquier impacto en el plazo de entrega y la calidad del servicio. El usuario se compromete a proporcionar información precisa sobre especificaciones y requisitos de los materiales necesarios para el servicio.</w:t>
      </w:r>
    </w:p>
    <w:p>
      <w:pPr>
        <w:pStyle w:val="BodyText"/>
      </w:pPr>
      <w:r>
        <w:rPr>
          <w:bCs/>
          <w:b/>
        </w:rPr>
        <w:t xml:space="preserve">4.1.4 Volumen de trabajo.</w:t>
      </w:r>
      <w:r>
        <w:t xml:space="preserve"> </w:t>
      </w:r>
      <w:r>
        <w:t xml:space="preserve">El proveedor de servicios se compromete a evaluar y planificar adecuadamente el volumen de trabajo requerido para cada servicio residencial, asegurándose de que se asignen los recursos y el personal necesarios para completar el trabajo de manera eficiente y dentro del plazo establecido. El proveedor de servicios se esforzará por mantener una comunicación clara con el usuario sobre el progreso del trabajo. Si el volumen de trabajo supera las expectativas iniciales, el proveedor de servicios trabajará con el usuario para encontrar una solución que garantice la calidad y la eficiencia del servicio, se compromete a proporcionar un presupuesto actualizado y transparente para cualquier trabajo adicional requerido.</w:t>
      </w:r>
    </w:p>
    <w:p>
      <w:pPr>
        <w:pStyle w:val="BodyText"/>
      </w:pPr>
      <w:r>
        <w:rPr>
          <w:bCs/>
          <w:b/>
        </w:rPr>
        <w:t xml:space="preserve">4.1.5 Disponibilidad de área.</w:t>
      </w:r>
      <w:r>
        <w:t xml:space="preserve"> </w:t>
      </w:r>
      <w:r>
        <w:t xml:space="preserve">El usuario se compromete a proporcionar acceso y cooperación necesarios para que el proveedor de servicios pueda completar el trabajo de manera eficiente y dentro del plazo establecido. En caso de que el proveedor de servicios no pueda cumplir con el plazo establecido, se compromete a ofrecer una explicación y a trabajar con el usuario para encontrar una solución mutuamente aceptable.</w:t>
      </w:r>
    </w:p>
    <w:p>
      <w:pPr>
        <w:pStyle w:val="BodyText"/>
      </w:pPr>
      <w:r>
        <w:rPr>
          <w:bCs/>
          <w:b/>
        </w:rPr>
        <w:t xml:space="preserve">4.1.6 Cobertura geográfica nacional.</w:t>
      </w:r>
      <w:r>
        <w:t xml:space="preserve"> </w:t>
      </w:r>
      <w:r>
        <w:t xml:space="preserve">Los Servicios ofrecidos mediante la Plataforma Digital ARQBID podrán solicitarse en cualquier entidad federativa de los Estados Unidos Mexicanos, sujetos a la disponibilidad de Proveedores y especialidades, a la cobertura operativa de la zona, a las condiciones técnicas, de acceso y de seguridad del lugar, y a la aceptación de la Orden de Servicio correspondiente. ARQBID no garantiza la disponibilidad inmediata de Proveedores en todas las localidades y podrá ampliar, limitar o actualizar la cobertura operativa de cada Servicio y especialidad dentro de la Plataforma, informando al Usuario/Consumidor durante el proceso de solicitud si el Servicio requerido se encuentra disponible en su ubicación.</w:t>
      </w:r>
    </w:p>
    <w:p>
      <w:pPr>
        <w:pStyle w:val="BodyText"/>
      </w:pPr>
      <w:r>
        <w:rPr>
          <w:bCs/>
          <w:b/>
        </w:rPr>
        <w:t xml:space="preserve">4.1.7 Zona de cobertura del Proveedor.</w:t>
      </w:r>
      <w:r>
        <w:t xml:space="preserve"> </w:t>
      </w:r>
      <w:r>
        <w:t xml:space="preserve">Cada Proveedor deberá registrar en su perfil la o las localidades, municipios o entidades federativas en las que ofrece sus Servicios, así como mantener dicha información actualizada. El Proveedor únicamente recibirá notificaciones de Servicios correspondientes a su zona de cobertura declarada y no estará obligado a aceptar Servicios fuera de la misma.</w:t>
      </w:r>
    </w:p>
    <w:p>
      <w:pPr>
        <w:pStyle w:val="BodyText"/>
      </w:pPr>
      <w:r>
        <w:rPr>
          <w:bCs/>
          <w:b/>
        </w:rPr>
        <w:t xml:space="preserve">4.1.8 Traslados y viáticos.</w:t>
      </w:r>
      <w:r>
        <w:t xml:space="preserve"> </w:t>
      </w:r>
      <w:r>
        <w:t xml:space="preserve">Los Servicios ejecutados dentro de la zona de cobertura declarada por el Proveedor no generarán cargos adicionales por traslado, salvo que la Cotización así lo prevea expresamente. Tratándose de Servicios que requieran desplazamiento fuera de dicha zona, los gastos de traslado, hospedaje, alimentación, casetas y demás viáticos deberán ser cotizados, autorizados por el Usuario/Consumidor y registrados en la Orden de Servicio con anterioridad a que se generen. Ningún viático podrá cobrarse al Usuario/Consumidor si no fue aprobado previamente por los medios habilitados en la Plataforma.</w:t>
      </w:r>
    </w:p>
    <w:p>
      <w:pPr>
        <w:pStyle w:val="BodyText"/>
      </w:pPr>
      <w:r>
        <w:rPr>
          <w:bCs/>
          <w:b/>
        </w:rPr>
        <w:t xml:space="preserve">4.2.</w:t>
      </w:r>
      <w:r>
        <w:t xml:space="preserve"> </w:t>
      </w:r>
      <w:r>
        <w:t xml:space="preserve">Para el proceso de compra, los</w:t>
      </w:r>
      <w:r>
        <w:t xml:space="preserve"> </w:t>
      </w:r>
      <w:r>
        <w:rPr>
          <w:bCs/>
          <w:b/>
        </w:rPr>
        <w:t xml:space="preserve">Usuarios</w:t>
      </w:r>
      <w:r>
        <w:t xml:space="preserve"> </w:t>
      </w:r>
      <w:r>
        <w:t xml:space="preserve">deben estar plenamente identificados en su cuenta de Usuario y seguir el siguiente procedimiento:</w:t>
      </w:r>
    </w:p>
    <w:p>
      <w:pPr>
        <w:pStyle w:val="BodyText"/>
      </w:pPr>
      <w:r>
        <w:t xml:space="preserve">Deberá ingresar en la página de registro en la cual se le pedirá su información general dependiendo de si ingresará como consumidor. Podrá ingresar mediante su cuenta de correo o redes sociales. Los Usuarios/Consumidores en caso de tener cuentas en las redes sociales tales como</w:t>
      </w:r>
      <w:r>
        <w:t xml:space="preserve"> </w:t>
      </w:r>
      <w:r>
        <w:rPr>
          <w:iCs/>
          <w:i/>
        </w:rPr>
        <w:t xml:space="preserve">Facebook</w:t>
      </w:r>
      <w:r>
        <w:t xml:space="preserve"> </w:t>
      </w:r>
      <w:r>
        <w:t xml:space="preserve">y</w:t>
      </w:r>
      <w:r>
        <w:t xml:space="preserve"> </w:t>
      </w:r>
      <w:r>
        <w:rPr>
          <w:iCs/>
          <w:i/>
        </w:rPr>
        <w:t xml:space="preserve">Google</w:t>
      </w:r>
      <w:r>
        <w:t xml:space="preserve">, podrán registrarse y crear su Cuenta de Usuario con la utilización de las credenciales allí definidas, para lo cual la Plataforma comunicará esta opción. Una vez suministrada la información necesaria para el uso de la Plataforma, se validará por parte de ARQBID el nombre de usuario y contraseña para acceder y/o usar la Plataforma.</w:t>
      </w:r>
    </w:p>
    <w:p>
      <w:pPr>
        <w:pStyle w:val="BodyText"/>
      </w:pPr>
      <w:r>
        <w:t xml:space="preserve">4.2.1. Ingresar a la pestaña Suscripciones y seleccionar el tipo de Póliza que se desea adquirir, o a la pestaña Servicios si únicamente requiere un Servicio individual, agregándolo al resumen de su solicitud.</w:t>
      </w:r>
    </w:p>
    <w:p>
      <w:pPr>
        <w:pStyle w:val="BodyText"/>
      </w:pPr>
      <w:r>
        <w:t xml:space="preserve">4.2.2. Para proceder con la solicitud deberá registrarse con su correo y contraseña. Posteriormente seleccionar el tipo de servicio que requiere, así como agendar el día y hora de su conveniencia para llevar a cabo el servicio. Si está conforme con el resumen de su solicitud, deberá confirmarla y proceder al pago. En caso de dudas sobre el proceso, en la página se pone a su disposición la guía de contratación de Servicios.</w:t>
      </w:r>
    </w:p>
    <w:p>
      <w:pPr>
        <w:pStyle w:val="BodyText"/>
      </w:pPr>
      <w:r>
        <w:t xml:space="preserve">4.2.3. Modificación o cancelación de la solicitud. Una vez que se haya realizado la solicitud y se haya autorizado el pago, podrá cancelarla. Si desea modificar su solicitud o adicionar alcance de trabajo; éste deberá ser presupuestado y añadido en la plataforma ARQBID así como aprobado por el usuario para su ejecución, en caso de no seguir el procedimiento establecido ARQBID se deslindará de cualquier garantía o reclamo por el servicio brindado. Para cualquier aclaración el Usuario deberá ponerse en contacto con el servicio de Atención al Usuario de ARQBID, en los términos del apartado 5. Si desea modificar su solicitud, el Usuario deberá ponerse en contacto con el servicio de Atención al Usuario de ARQBID, en los términos del apartado 5.</w:t>
      </w:r>
    </w:p>
    <w:p>
      <w:pPr>
        <w:pStyle w:val="BodyText"/>
      </w:pPr>
      <w:r>
        <w:t xml:space="preserve">Una vez emitida la solicitud del Servicio, el Usuario/Consumidor podrá cancelarla (en adelante,</w:t>
      </w:r>
      <w:r>
        <w:t xml:space="preserve"> </w:t>
      </w:r>
      <w:r>
        <w:t xml:space="preserve">“</w:t>
      </w:r>
      <w:r>
        <w:t xml:space="preserve">Cancelación</w:t>
      </w:r>
      <w:r>
        <w:t xml:space="preserve">”</w:t>
      </w:r>
      <w:r>
        <w:t xml:space="preserve">) sin costo alguno, siempre que dicha Cancelación se realice a través de la Plataforma antes de que el Proveedor sea asignado, se adquieran o comprometan materiales, o haya transcurrido un periodo mayor a 12 horas.</w:t>
      </w:r>
    </w:p>
    <w:p>
      <w:pPr>
        <w:pStyle w:val="BodyText"/>
      </w:pPr>
      <w:r>
        <w:t xml:space="preserve">De no efectuarse la Cancelación dentro del plazo señalado en el párrafo anterior, el Usuario/Consumidor deberá cubrir únicamente los conceptos efectivamente generados y documentados hasta el momento de la Cancelación, a saber: (a) los materiales adquiridos que no puedan devolverse o reutilizarse; (b) los gastos comprobables de movilización de personal, herramienta o maquinaria; (c) los trabajos ya ejecutados, en proporción a su avance; y (d) la tarifa de cancelación que, en su caso, se haya informado previamente en la Orden de Servicio. El importe restante será reembolsado o acreditado conforme al presente numeral. Sin perjuicio de lo anterior, el Usuario/Consumidor podrá gestionar la devolución de productos directamente con los Aliados Comerciales, entendiéndose que dicha devolución se regirá bajo las políticas y condiciones del comercio aliado en el caso aplicable.</w:t>
      </w:r>
    </w:p>
    <w:p>
      <w:pPr>
        <w:pStyle w:val="BodyText"/>
      </w:pPr>
      <w:r>
        <w:t xml:space="preserve">El importe que se cobrará por la Cancelación, así como su desglose, se mostrará al Usuario/Consumidor antes de que éste concrete dicha solicitud a través de la Plataforma. El Usuario/Consumidor podrá solicitar aclaración de dicho importe por los canales de Atención al Usuario.</w:t>
      </w:r>
    </w:p>
    <w:p>
      <w:pPr>
        <w:pStyle w:val="BodyText"/>
      </w:pPr>
      <w:r>
        <w:t xml:space="preserve">El Usuario/Consumidor en ningún caso podrá alegar falta de conocimiento de las limitaciones, restricciones y/o penalidades, dado que las mismas serán informadas de forma previa al realizar la solicitud del Servicio y con posterioridad a la Cancelación a través de la Plataforma.</w:t>
      </w:r>
    </w:p>
    <w:p>
      <w:pPr>
        <w:pStyle w:val="BodyText"/>
      </w:pPr>
      <w:r>
        <w:t xml:space="preserve">Cuando corresponda una devolución, el Usuario/Consumidor podrá elegir entre recibirla como Cashback acreditado en su Cuenta o como devolución al medio de pago originalmente utilizado, siempre que ello resulte técnica y legalmente posible. ARQBID presentará ambas opciones al momento de procesar la devolución y no condicionará el reembolso a la aceptación de Cashback. Si el Usuario/Consumidor optó inicialmente por Cashback y posteriormente prefiere la devolución monetaria, podrá solicitarlo a través del Centro de Ayuda, en cuyo caso se anulará el Cashback acreditado y se realizará la devolución al medio de pago original. Se aclara que la devolución estará sujeta a los tiempos de la entidad bancaria correspondiente, quien podrá tardar aproximadamente 20 (veinte) días hábiles en reflejar en la cuenta bancaria del Usuario/Consumidor la devolución efectuada.</w:t>
      </w:r>
    </w:p>
    <w:p>
      <w:pPr>
        <w:pStyle w:val="BodyText"/>
      </w:pPr>
      <w:r>
        <w:rPr>
          <w:bCs/>
          <w:b/>
        </w:rPr>
        <w:t xml:space="preserve">4.3.</w:t>
      </w:r>
      <w:r>
        <w:t xml:space="preserve"> </w:t>
      </w:r>
      <w:r>
        <w:t xml:space="preserve">Para el proceso de prestación de servicios, los Proveedores deben estar plenamente identificados en su cuenta de Usuario como Proveedores y seguir el siguiente procedimiento:</w:t>
      </w:r>
    </w:p>
    <w:p>
      <w:pPr>
        <w:pStyle w:val="BodyText"/>
      </w:pPr>
      <w:r>
        <w:t xml:space="preserve">4.3.1. Deberá ingresar en la página de registro en la cual se le pedirá su información general dependiendo de si ingresará como proveedor. Podrá ingresar mediante su cuenta de correo, deberá llenar un formulario con la información solicitada mediante la plataforma de ARQBID con la cual será evaluada su petición como proveedor de servicios. Si la solicitud fuese aceptada o rechazada se le notificará mediante correo electrónico. En caso de ser rechazada en el correo con la resolución de solicitud se le podrá exponer la razón por la cual fue rechazada, sin embargo, ARQBID no estará obligado a hacerlo.</w:t>
      </w:r>
    </w:p>
    <w:p>
      <w:pPr>
        <w:pStyle w:val="BodyText"/>
      </w:pPr>
      <w:r>
        <w:t xml:space="preserve">4.3.2. Una vez notificado como parte de los proveedores de servicios dentro de la plataforma ARQBID le hará llegar mediante notificaciones dentro de la plataforma los posibles servicios en lo que pueda estar participando, estos servicios son exhibidos en la plataforma de manera que se pueden aceptar o rechazar, de manera libre y voluntaria, la participación en los mismos.</w:t>
      </w:r>
    </w:p>
    <w:p>
      <w:pPr>
        <w:pStyle w:val="BodyText"/>
      </w:pPr>
      <w:r>
        <w:t xml:space="preserve">Cuando el Proveedor acepta el servicio, se genera una Orden de Servicio que vincula al Proveedor con el Usuario/Consumidor y que documenta el alcance, precio, plazo, materiales y condiciones particulares del Servicio. La Orden de Servicio constituye una prestación de servicios independiente a cargo del Proveedor; el Usuario/Consumidor podrá precisar sus requerimientos y condiciones a través de la Plataforma, sin que ello implique dirección, subordinación ni facultad de mando sobre el Proveedor o su personal, quien conserva plena autonomía técnica en la ejecución de los trabajos.</w:t>
      </w:r>
    </w:p>
    <w:p>
      <w:pPr>
        <w:pStyle w:val="BodyText"/>
      </w:pPr>
      <w:r>
        <w:t xml:space="preserve">Una vez que el Proveedor ejecuta y entrega el Servicio solicitado, la Orden de Servicio se tiene por cumplida, sin perjuicio de las obligaciones de garantía, confidencialidad y pago que subsistan conforme a los presentes Términos y Condiciones.</w:t>
      </w:r>
    </w:p>
    <w:p>
      <w:pPr>
        <w:pStyle w:val="BodyText"/>
      </w:pPr>
      <w:r>
        <w:t xml:space="preserve">El Servicio se considera finalizado cuando ha sido ejecutado en la ubicación y conforme al alcance registrados en la Orden de Servicio, y el Usuario/Consumidor manifiesta su aceptación por cualquiera de los medios habilitados en la Plataforma: confirmación dentro de la Plataforma, firma electrónica, código de aceptación, acta o constancia digital de entrega o, en su caso, firma autógrafa digitalizada.</w:t>
      </w:r>
    </w:p>
    <w:p>
      <w:pPr>
        <w:pStyle w:val="BodyText"/>
      </w:pPr>
      <w:r>
        <w:t xml:space="preserve">Cuando el Usuario/Consumidor no manifieste su aceptación ni formule objeciones fundadas dentro de los cinco (5) días hábiles siguientes a la notificación de entrega, y exista evidencia suficiente de la ejecución cargada en la Plataforma, el Servicio se tendrá por aceptado para efectos de cierre y liquidación. Este supuesto únicamente operará cuando ARQBID acredite que el Usuario/Consumidor recibió, por los medios registrados en su Cuenta, la notificación de terminación del Servicio, el acceso a las evidencias cargadas, la advertencia expresa del plazo de cinco (5) días hábiles y sus consecuencias, y un mecanismo sencillo para formular su objeción dentro de la Plataforma. Lo anterior no extingue las obligaciones de garantía ni el derecho del Usuario/Consumidor a reclamar defectos o vicios ocultos dentro de los plazos aplicables.</w:t>
      </w:r>
    </w:p>
    <w:p>
      <w:pPr>
        <w:pStyle w:val="BodyText"/>
      </w:pPr>
      <w:r>
        <w:t xml:space="preserve">ARQBID se reserva el derecho de ajustar o retener las Ganancias del proveedor de servicios, en todo o en parte, si considera razonablemente que el proveedor de servicios ha defraudado o abusado de la plataforma ARQBID, o ha intentado defraudar o abusar de las mismas.</w:t>
      </w:r>
    </w:p>
    <w:p>
      <w:pPr>
        <w:pStyle w:val="BodyText"/>
      </w:pPr>
      <w:r>
        <w:t xml:space="preserve">El ejercicio de la facultad prevista en el párrafo anterior se sujetará a las causas objetivas, límites y procedimiento de aclaración previstos en el numeral 8.2.5.1 de los presentes Términos y Condiciones.</w:t>
      </w:r>
    </w:p>
    <w:p>
      <w:pPr>
        <w:pStyle w:val="BodyText"/>
      </w:pPr>
      <w:r>
        <w:rPr>
          <w:bCs/>
          <w:b/>
        </w:rPr>
        <w:t xml:space="preserve">4.3.2 bis. Alta y aceptación del Proveedor.</w:t>
      </w:r>
      <w:r>
        <w:t xml:space="preserve"> </w:t>
      </w:r>
      <w:r>
        <w:t xml:space="preserve">El alta del Proveedor se perfecciona mediante el registro de sus datos generales, fiscales, de contacto y de especialidades en la Plataforma, la validación de dicho registro por parte de ARQBID y la aceptación expresa de los presentes Términos y Condiciones al marcar la casilla correspondiente. No se requiere la firma de contrato individual alguno: estos Términos y Condiciones, junto con cada Orden de Servicio aceptada, constituyen el acuerdo íntegro entre ARQBID y el Proveedor. Por concepto de alta, verificación y administración digital se cubrirá la cuota prevista en el numeral 8.2.8.</w:t>
      </w:r>
    </w:p>
    <w:p>
      <w:pPr>
        <w:pStyle w:val="BodyText"/>
      </w:pPr>
      <w:r>
        <w:t xml:space="preserve">4.3.3. Autorización de pago. Cuando el pago realizado no resulte autorizado, la solicitud no será procesada.</w:t>
      </w:r>
    </w:p>
    <w:p>
      <w:pPr>
        <w:pStyle w:val="BodyText"/>
      </w:pPr>
      <w:r>
        <w:t xml:space="preserve">4.3.4. Gestión de la Póliza: Tras la confirmación de pago, se procesará su solicitud y se enviará por correo electrónico una notificación de inicio de vigencia de la póliza.</w:t>
      </w:r>
    </w:p>
    <w:p>
      <w:pPr>
        <w:pStyle w:val="BodyText"/>
      </w:pPr>
      <w:r>
        <w:rPr>
          <w:bCs/>
          <w:b/>
        </w:rPr>
        <w:t xml:space="preserve">4.4. Precio y pago.</w:t>
      </w:r>
      <w:r>
        <w:t xml:space="preserve"> </w:t>
      </w:r>
      <w:r>
        <w:t xml:space="preserve">Una vez agotados los pasos anteriores, se pone a disposición del Usuario el precio a pagar por la Póliza o el Servicio seleccionado, desglosado por concepto y en su total. El importe comprenderá el valor de los Servicios y, en su caso, de los materiales, así como la Tarifa de Servicio y los impuestos aplicables.</w:t>
      </w:r>
    </w:p>
    <w:p>
      <w:pPr>
        <w:pStyle w:val="BodyText"/>
      </w:pPr>
      <w:r>
        <w:rPr>
          <w:bCs/>
          <w:b/>
        </w:rPr>
        <w:t xml:space="preserve">4.5. PRECIOS EXHIBIDOS EN LA PLATAFORMA:</w:t>
      </w:r>
    </w:p>
    <w:p>
      <w:pPr>
        <w:pStyle w:val="BodyText"/>
      </w:pPr>
      <w:r>
        <w:t xml:space="preserve">Los precios de los Servicios y materiales ofrecidos por Aliados Comerciales en la Plataforma son fijados por éstos. Cuando por errores de carácter tecnológico se exhiban precios erróneos de dichos Servicios o materiales, en aras de proteger el derecho del Usuario/Consumidor a recibir información veraz y suficiente, ARQBID y/o los Aliados Comerciales podrán cancelar las Órdenes de Servicio que se basen en dichos precios erróneos, lo cual será informado al Usuario/Consumidor.</w:t>
      </w:r>
    </w:p>
    <w:p>
      <w:pPr>
        <w:pStyle w:val="BodyText"/>
      </w:pPr>
      <w:r>
        <w:t xml:space="preserve">Mediante la aceptación de estos Términos y Condiciones, los Usuarios/Consumidores aceptan que ARQBID cobra una tarifa variable, denominada</w:t>
      </w:r>
      <w:r>
        <w:t xml:space="preserve"> </w:t>
      </w:r>
      <w:r>
        <w:t xml:space="preserve">“</w:t>
      </w:r>
      <w:r>
        <w:t xml:space="preserve">Tarifa de Servicio</w:t>
      </w:r>
      <w:r>
        <w:t xml:space="preserve">”</w:t>
      </w:r>
      <w:r>
        <w:t xml:space="preserve"> </w:t>
      </w:r>
      <w:r>
        <w:t xml:space="preserve">o</w:t>
      </w:r>
      <w:r>
        <w:t xml:space="preserve"> </w:t>
      </w:r>
      <w:r>
        <w:t xml:space="preserve">“</w:t>
      </w:r>
      <w:r>
        <w:t xml:space="preserve">Service Fee</w:t>
      </w:r>
      <w:r>
        <w:t xml:space="preserve">”</w:t>
      </w:r>
      <w:r>
        <w:t xml:space="preserve"> </w:t>
      </w:r>
      <w:r>
        <w:t xml:space="preserve">por el uso de la Plataforma. El valor de la Tarifa de Servicio se comunica al Usuario/Consumidor en el resumen de confirmación de cada Orden de Servicio.</w:t>
      </w:r>
    </w:p>
    <w:p>
      <w:pPr>
        <w:pStyle w:val="BodyText"/>
      </w:pPr>
      <w:r>
        <w:t xml:space="preserve">4.5.1. Métodos de pago. El Usuario/Consumidor deberá seleccionar uno de los medios de pago habilitados en la Plataforma, que podrán incluir el pago electrónico a través del proveedor de pagos contratado por ARQBID o, cuando la Orden de Servicio lo permita expresamente, el pago en efectivo. Si el medio de pago seleccionado resulta inválido, se encuentra vencido o no cuenta con fondos suficientes, la operación no será procesada y se solicitará al Usuario/Consumidor autorizar un medio de pago alternativo; ARQBID no realizará cargos a métodos de pago distintos sin su autorización previa. El Usuario/Consumidor no deberá entregar pagos por medios distintos a los autorizados en la Orden de Servicio. Cualquier solicitud de pago fuera de la Plataforma o de los canales expresamente habilitados deberá reportarse de inmediato a Atención al Usuario.</w:t>
      </w:r>
    </w:p>
    <w:p>
      <w:pPr>
        <w:pStyle w:val="BodyText"/>
      </w:pPr>
      <w:r>
        <w:t xml:space="preserve">4.5.2. Solicitudes rechazadas. ARQBID podrá rechazar solicitudes realizadas mediante la Plataforma cuando exista una causa justificada, tal como falta de disponibilidad de Proveedores en la zona, información incompleta o incorrecta, imposibilidad técnica o de acceso, riesgo de seguridad, indicios de fraude o incumplimiento de los presentes Términos y Condiciones. El motivo del rechazo se informará al Usuario/Consumidor por los canales habilitados.</w:t>
      </w:r>
    </w:p>
    <w:bookmarkEnd w:id="24"/>
    <w:bookmarkStart w:id="25" w:name="atención-al-usuario."/>
    <w:p>
      <w:pPr>
        <w:pStyle w:val="Heading2"/>
      </w:pPr>
      <w:r>
        <w:t xml:space="preserve">5. Atención al Usuario.</w:t>
      </w:r>
    </w:p>
    <w:p>
      <w:pPr>
        <w:pStyle w:val="FirstParagraph"/>
      </w:pPr>
      <w:r>
        <w:t xml:space="preserve">De conformidad con lo dispuesto en el apartado 10, el área de Atención al Usuario, referida en el numeral 1, tratará en la medida de lo conducente, solventar cualquier duda o aclaración que pudiera tenerse, así como podrá emitir sugerencias pertinentes, sujetos en todo momento a lo establecido en los numerales 8 y 9.</w:t>
      </w:r>
    </w:p>
    <w:bookmarkEnd w:id="25"/>
    <w:bookmarkStart w:id="26" w:name="licencia."/>
    <w:p>
      <w:pPr>
        <w:pStyle w:val="Heading2"/>
      </w:pPr>
      <w:r>
        <w:t xml:space="preserve">6. Licencia.</w:t>
      </w:r>
    </w:p>
    <w:p>
      <w:pPr>
        <w:pStyle w:val="FirstParagraph"/>
      </w:pPr>
      <w:r>
        <w:rPr>
          <w:bCs/>
          <w:b/>
        </w:rPr>
        <w:t xml:space="preserve">6.1. Condiciones permitidas de uso:</w:t>
      </w:r>
      <w:r>
        <w:t xml:space="preserve"> </w:t>
      </w:r>
      <w:r>
        <w:t xml:space="preserve">El Usuario podrá utilizar la plataforma digital ARQBID para su uso personal y no comercial. Se exceptúa de lo anterior a los Prestadores de Servicios, quienes utilizarán la Plataforma exclusivamente con la finalidad de ofertar y ejecutar los Servicios en los términos y para las finalidades descritas en los presentes Términos y Condiciones. En ambos casos deberán respetarse los siguientes preceptos:</w:t>
      </w:r>
    </w:p>
    <w:p>
      <w:pPr>
        <w:pStyle w:val="BodyText"/>
      </w:pPr>
      <w:r>
        <w:t xml:space="preserve">6.1.1. No podrá hacer uso fraudulento de la plataforma digital ARQBID.</w:t>
      </w:r>
    </w:p>
    <w:p>
      <w:pPr>
        <w:pStyle w:val="BodyText"/>
      </w:pPr>
      <w:r>
        <w:t xml:space="preserve">6.1.2. Salvo disposición en contrario, los derechos de autor y de propiedad intelectual e industrial en la plataforma digital ARQBID y de los contenidos publicados en ella (incluido, aunque no limitado a, fotografías, imágenes gráficas, signos distintivos, encabezados y demás) son titularidad de ARQBID. Éstas se encuentran protegidas por las leyes y convenios sobre propiedad intelectual y derechos de autor, y todos los derechos se encuentran reservados. A los efectos de los Términos y Condiciones, se encuentra prohibido todo uso total o parcial, incluyendo extractos de la plataforma digital ARQBID distinto del establecido en el apartado 7.1.</w:t>
      </w:r>
    </w:p>
    <w:p>
      <w:pPr>
        <w:pStyle w:val="BodyText"/>
      </w:pPr>
      <w:r>
        <w:t xml:space="preserve">6.1.3. Queda prohibido alterar copias digitalizadas o físicas de cualquier contenido, conforme al apartado 7.1., y no podrá utilizar ningún dibujo, imagen, ni ningún otro gráfico, secuencia de video o audio, de forma independiente a cualquier texto que los acompañe.</w:t>
      </w:r>
    </w:p>
    <w:p>
      <w:pPr>
        <w:pStyle w:val="BodyText"/>
      </w:pPr>
      <w:r>
        <w:t xml:space="preserve">6.1.4. El Usuario deberá asegurarse que el carácter de ARQBID como titular de todo aquel contenido en la plataforma digital ARQBID del que no se indique expresamente lo contrario, sea siempre reconocido como tal.</w:t>
      </w:r>
    </w:p>
    <w:p>
      <w:pPr>
        <w:pStyle w:val="BodyText"/>
      </w:pPr>
      <w:r>
        <w:t xml:space="preserve">6.1.5. El Usuario no podrá utilizar ninguno de los contenidos de la plataforma digital ARQBID, ni la propia plataforma, sin obtener previamente una licencia expresa y por escrito de ARQBID para hacerlo.</w:t>
      </w:r>
    </w:p>
    <w:p>
      <w:pPr>
        <w:pStyle w:val="BodyText"/>
      </w:pPr>
      <w:r>
        <w:rPr>
          <w:bCs/>
          <w:b/>
        </w:rPr>
        <w:t xml:space="preserve">6.2. Limitaciones de Uso:</w:t>
      </w:r>
      <w:r>
        <w:t xml:space="preserve"> </w:t>
      </w:r>
      <w:r>
        <w:t xml:space="preserve">No podrá reproducirse, ni almacenarse ninguna parte de la plataforma digital ARQBID en ningún otro portal o aplicación móvil, ni incluirse en ningún sistema ni servicio electrónico, público ni privado, sin permiso escrito previo de ARQBID.</w:t>
      </w:r>
    </w:p>
    <w:p>
      <w:pPr>
        <w:pStyle w:val="BodyText"/>
      </w:pPr>
      <w:r>
        <w:rPr>
          <w:bCs/>
          <w:b/>
        </w:rPr>
        <w:t xml:space="preserve">6.3. Derechos Reservados:</w:t>
      </w:r>
      <w:r>
        <w:t xml:space="preserve"> </w:t>
      </w:r>
      <w:r>
        <w:t xml:space="preserve">Queda reservado todo derecho no expresamente otorgado en los presentes Términos y Condiciones.</w:t>
      </w:r>
    </w:p>
    <w:p>
      <w:pPr>
        <w:pStyle w:val="BodyText"/>
      </w:pPr>
      <w:r>
        <w:rPr>
          <w:bCs/>
          <w:b/>
        </w:rPr>
        <w:t xml:space="preserve">6.4. Licencia sobre el Software:</w:t>
      </w:r>
      <w:r>
        <w:t xml:space="preserve"> </w:t>
      </w:r>
      <w:r>
        <w:t xml:space="preserve">Para hacer uso de la plataforma digital ARQBID, ARQBID concede al Usuario una licencia temporal, no exclusiva e intransferible para que solicite los servicios que a través de la plataforma digital ARQBID se ofrecen. A tal efecto, el Usuario se obliga a abstenerse de alterar, modificar, adaptar, sublicenciar, traducir, enajenar, hacer ingeniería inversa de descifrar, descompilar o desensamblar en todo o en parte cualquier porción de la plataforma digital ARQBID y/o los archivos o programas de cómputo que los componen, o propiciar que cualquier tercero lo haga por cuenta y orden suya o no, con o sin ánimo de lucro. Los objetos de la presente licencia podrán ser modificados en todo momento, así como la misma ser revocada unilateralmente en todo momento por ARQBID, incluso sin aviso previo.</w:t>
      </w:r>
    </w:p>
    <w:bookmarkEnd w:id="26"/>
    <w:bookmarkStart w:id="27" w:name="acceso-al-servicio."/>
    <w:p>
      <w:pPr>
        <w:pStyle w:val="Heading2"/>
      </w:pPr>
      <w:r>
        <w:t xml:space="preserve">7. Acceso al servicio.</w:t>
      </w:r>
    </w:p>
    <w:p>
      <w:pPr>
        <w:pStyle w:val="FirstParagraph"/>
      </w:pPr>
      <w:r>
        <w:rPr>
          <w:bCs/>
          <w:b/>
        </w:rPr>
        <w:t xml:space="preserve">7.1. Disponibilidad de plataforma digital:</w:t>
      </w:r>
      <w:r>
        <w:t xml:space="preserve"> </w:t>
      </w:r>
      <w:r>
        <w:t xml:space="preserve">A pesar de que ARQBID trata de garantizar que la plataforma digital ARQBID esté disponible con normalidad veinticuatro (24) horas al día, siete (7) días a la semana, ARQBID no será responsable en caso de no estar disponibles en cualquier momento o durante cualquier período de tiempo.</w:t>
      </w:r>
    </w:p>
    <w:p>
      <w:pPr>
        <w:pStyle w:val="BodyText"/>
      </w:pPr>
      <w:r>
        <w:rPr>
          <w:bCs/>
          <w:b/>
        </w:rPr>
        <w:t xml:space="preserve">7.2. Suspensión del acceso:</w:t>
      </w:r>
      <w:r>
        <w:t xml:space="preserve"> </w:t>
      </w:r>
      <w:r>
        <w:t xml:space="preserve">El acceso a la plataforma digital ARQBID podrá ser suspendido temporal o permanentemente por causas técnicas, de mantenimiento, de seguridad o por incumplimiento de los presentes Términos y Condiciones. Tratándose de suspensiones por causas técnicas o de mantenimiento programado, ARQBID procurará avisar con anticipación razonable. Tratándose de suspensiones imputables a un Usuario o Proveedor determinado, se estará al procedimiento y a las causas previstas en el apartado 12, pudiendo ARQBID suspender de inmediato y sin aviso previo únicamente en los supuestos urgentes señalados en el numeral 8.2.9.2.</w:t>
      </w:r>
    </w:p>
    <w:p>
      <w:pPr>
        <w:pStyle w:val="BodyText"/>
      </w:pPr>
      <w:r>
        <w:rPr>
          <w:bCs/>
          <w:b/>
        </w:rPr>
        <w:t xml:space="preserve">7.3. Seguridad de la información:</w:t>
      </w:r>
      <w:r>
        <w:t xml:space="preserve"> </w:t>
      </w:r>
      <w:r>
        <w:t xml:space="preserve">A fin de dar cumplimiento a la Ley Federal del Consumidor y la Ley Federal de Protección de Datos Personales en Posesión de los Particulares y su Reglamento, ARQBID adopta las medidas de seguridad física, administrativa y técnica necesarias para proteger su información; sin embargo, no es posible garantizar totalmente la seguridad de los datos transmitidos a la plataforma digital atendiendo a las condiciones del dispositivo y/o la conexión que se utilice para hacer el uso de la plataforma digital. Por lo tanto, la transmisión de datos a través de dispositivos o conexiones ajenos al control de ARQBID se realiza bajo la responsabilidad del Usuario, sin que ello exima a ARQBID de las obligaciones de seguridad que le impone la legislación aplicable.</w:t>
      </w:r>
    </w:p>
    <w:bookmarkEnd w:id="27"/>
    <w:bookmarkStart w:id="28" w:name="contenidos-y-conducta-del-usuario."/>
    <w:p>
      <w:pPr>
        <w:pStyle w:val="Heading2"/>
      </w:pPr>
      <w:r>
        <w:t xml:space="preserve">8. Contenidos y conducta del usuario.</w:t>
      </w:r>
    </w:p>
    <w:p>
      <w:pPr>
        <w:pStyle w:val="FirstParagraph"/>
      </w:pPr>
      <w:r>
        <w:rPr>
          <w:bCs/>
          <w:b/>
        </w:rPr>
        <w:t xml:space="preserve">8.1. General:</w:t>
      </w:r>
    </w:p>
    <w:p>
      <w:pPr>
        <w:pStyle w:val="BodyText"/>
      </w:pPr>
      <w:r>
        <w:t xml:space="preserve">8.1.1. Con excepción de la información relativa a los datos personales del Usuario, la cual se encuentra sujeta al Aviso de Privacidad, todo el contenido que éste introduzca capture o cuelgue en la plataforma digital ARQBID, será considerado como público, no confidencial y por lo tanto no privado (en lo sucesivo Contenido del Usuario). Mediante la inclusión de dicho contenido, el Usuario reconoce y garantiza que posee o dispone de todos los derechos sobre el mismo. El Usuario otorga a ARQBID una licencia no exclusiva, gratuita y revocable para reproducir, distribuir, incorporar y comunicar públicamente dicho contenido con la finalidad de operar, difundir y promocionar la Plataforma y los Servicios ofrecidos en ella. Esta licencia no comprende los datos personales del Usuario, cuyo tratamiento se rige por el Aviso de Privacidad, y el Usuario podrá solicitar en cualquier momento la retirada de su contenido por los canales de Atención al Usuario.</w:t>
      </w:r>
    </w:p>
    <w:p>
      <w:pPr>
        <w:pStyle w:val="BodyText"/>
      </w:pPr>
      <w:r>
        <w:t xml:space="preserve">8.1.2. El usuario manifiesta y garantiza que cualquier Contenido del Usuario, que publique, capture o cuelgue no incumple ninguna de las restricciones contenidas en los apartados 8.3 y 8.4 siguientes.</w:t>
      </w:r>
    </w:p>
    <w:p>
      <w:pPr>
        <w:pStyle w:val="BodyText"/>
      </w:pPr>
      <w:r>
        <w:t xml:space="preserve">8.1.3.</w:t>
      </w:r>
      <w:r>
        <w:t xml:space="preserve"> </w:t>
      </w:r>
      <w:r>
        <w:rPr>
          <w:bCs/>
          <w:b/>
        </w:rPr>
        <w:t xml:space="preserve">Obligaciones del usuario</w:t>
      </w:r>
      <w:r>
        <w:t xml:space="preserve">: Con la aceptación de los presentes Términos y Condiciones de uso de la Plataforma, el Usuario/Consumidor se obliga: (I.) Suministrar información propia, veraz y fidedigna de su información y/o datos personales al momento de registrarse en la Plataforma al crear su propia Cuenta de Usuario; (II.) Abstenerse de transferir a terceros los datos de validación de su cuenta en la Plataforma; (III) Abstenerse de acceder y/o usar la Plataforma para realizar actos contrarios a la moral, al orden público, a las buenas costumbres o actos o hechos ilícitos en contra de ARQBID, los Aliados Comerciales, los Proveedores o de terceros; (IV) Disponer de fondos suficientes para procesar el pago de las órdenes solicitada por medio de la Plataforma; (V) Realizar el pago del valor total de la orden a través de la Plataforma de conformidad con el método de pago seleccionado en el área de proceso de pago; (VI) Abstenerse de registrar métodos de pago de propiedad de terceros sin autorización de éstos; (VII) Registrar los métodos de pago de conformidad con el proceso de verificación al interior de la Plataforma; (VIII) Pagar cualquier adeudo que se genere en virtud del uso de la Plataforma. Cualquier cargo con motivo de dicho adeudo requerirá autorización previa del Usuario/Consumidor, causa documentada, comunicación del importe y del concepto, y derecho de aclaración por los canales de Atención al Usuario, conforme al numeral 4.5.1; (IX) Abstenerse de solicitar compensaciones que falten a la verdad; (X) Recibir los Servicios y, en su caso, los materiales solicitados a través de la Plataforma; (XI) Verificar que los Servicios y materiales entregados correspondan al alcance registrado en la Orden de Servicio; (XII) Informarse sobre las instrucciones de uso, cuidado y mantenimiento de los Servicios y materiales contratados; (XIII) Asegurarse que los datos de la solicitud (alcance, ubicación del inmueble, fecha y condiciones de acceso, entre otros) sean correctos antes de solicitar la misma; (XIV) Informar inmediatamente a ARQBID en caso de cualquier uso no autorizado, olvido o usurpación de los datos personales o de validación de su cuenta al interior de la Plataforma ARQBID; (XV) Abstenerse de realizar conductas ilícitas o que atenten en contra del funcionamiento de la Plataforma; (XVI) Abstenerse de requerir a los Proveedores cualquier trabajo, material o actividad cuya ejecución, comercialización o distribución se encuentre prohibida por la legislación aplicable; (XVII) Abstenerse de suplantar la identidad de otros Usuarios/Consumidores; (XVIII) Abstenerse de descifrar, descompilar o desensamblar, apropiarse de cualquier elemento de la Plataforma o de cualquiera de sus partes; (XIX) Habilitar la utilización de ventanas emergentes durante la operación de la Plataforma; (XX) En general, todas aquellas conductas necesarias para la ejecución del negocio jurídico, como (a) la recepción de los Servicios y, en su caso, de los materiales solicitados; b) exhibir identificación oficial cuando la naturaleza del Servicio o de los materiales lo requiera; c) verificar al momento de la entrega que los trabajos y materiales correspondan al alcance contratado; d) informarse sobre las instrucciones de uso, cuidado y mantenimiento de los Servicios y materiales contratados; y e) cubrir el precio conforme a la Orden de Servicio; (XXI) Asumir de manera personal las consecuencias derivadas de los materiales, insumos o trabajos adicionales que solicite directamente al Proveedor fuera del alcance registrado en la Orden de Servicio, respecto de los cuales ARQBID no interviene en su cotización, contratación, garantía ni control de calidad, y sacar en paz y a salvo a ARQBID de las reclamaciones que deriven exclusivamente de dichas solicitudes; (XXII) Abstenerse de tener más de una (1) cuenta en la Plataforma ARQBID con los mismos Datos Personales. El Usuario/Consumidor reconoce y acepta que ARQBID se reserva el derecho de desactivar las cuentas que no cumplan con estos parámetros; (XXIII) Mantener custodia del dispositivo móvil o portátil por medio del cual accede a la Plataforma ARQBID, garantizando que terceros no tengan acceso indebido a la Plataforma ARQBID por acciones u omisiones del Usuario/Consumidor. Se aclara que, en caso de que se evidencie que el Usuario/Consumidor no ha custodiado en debida forma su dispositivo móvil o portátil, ARQBID no tendrá ningún tipo de responsabilidad por accesos no autorizados por parte de terceros a la Plataforma ARQBID; (XXIV) Tratar de manera respetuosa a los proveedores y a los agentes de servicio al cliente; y (XXV) Abstenerse de usar la propiedad intelectual de ARQBID y/o los Aliados Comerciales para fines no autorizados expresamente por éstos.</w:t>
      </w:r>
    </w:p>
    <w:p>
      <w:pPr>
        <w:pStyle w:val="BodyText"/>
      </w:pPr>
      <w:r>
        <w:t xml:space="preserve">8.1.4. Al solicitar y aprobar la Orden de Servicio a través de la Plataforma ARQBID, el Usuario/Consumidor acepta los costos que integran el Precio al Cliente Final (importe del Servicio, materiales, tarifa de servicio e impuestos, entre otros), los cuales se encuentran desglosados en la Orden de Servicio y en el resumen de confirmación de la Orden de Servicio. Lo anterior no limita los derechos de aclaración, cancelación, garantía y protección al consumidor previstos en estos Términos y Condiciones y en la legislación aplicable.</w:t>
      </w:r>
    </w:p>
    <w:p>
      <w:pPr>
        <w:pStyle w:val="BodyText"/>
      </w:pPr>
      <w:r>
        <w:t xml:space="preserve">8.1.5. Ante el incumplimiento de las obligaciones contenidas en la presente sección, ARQBID podrá adoptar, según la gravedad y reincidencia de la conducta, medidas graduales que incluyen la advertencia, la restricción temporal de funcionalidades, la suspensión y, tratándose de incumplimientos graves o reiterados, el bloqueo definitivo de la cuenta. Salvo que la urgencia lo impida, ARQBID notificará la causa y permitirá al Usuario/Consumidor presentar aclaraciones.</w:t>
      </w:r>
    </w:p>
    <w:p>
      <w:pPr>
        <w:pStyle w:val="BodyText"/>
      </w:pPr>
      <w:r>
        <w:rPr>
          <w:bCs/>
          <w:b/>
        </w:rPr>
        <w:t xml:space="preserve">8.2. Obligaciones de los Proveedores.</w:t>
      </w:r>
      <w:r>
        <w:t xml:space="preserve"> </w:t>
      </w:r>
      <w:r>
        <w:t xml:space="preserve">Con la aceptación de los presentes Términos y Condiciones de uso de la Plataforma, el Prestador de Servicios se obliga: I) Abstenerse de divulgar o permitir que de otra forma se conozca la información de su cuenta, contraseña u otros medios de acceso a la misma a cualquier persona o entidad. El proveedor de servicios asume todos los riesgos y pérdidas asociados con cualquier divulgación de los datos de su cuenta en la plataforma. II) Abstenerse de utilizar la información de terceros para registrarse y/o hacer uso de la plataforma. III) Registrar una cuenta bancaria con el fin de que sus Ganancias puedan ser transferidas a la misma. Se aclara que ARQBID no es responsable en el caso en el que no sea posible transferir las Ganancias por inconvenientes relacionados con el banco. IV). Ejecutar los Servicios solicitados por los Usuarios/Consumidores de conformidad con el alcance, especificaciones y condiciones registradas en la Orden de Servicio. V). Informar al Usuario/Consumidor sobre cualquier aspecto que afecte la gestión del servicio solicitado por éste último, incluyendo, pero sin limitarse a, tiempo de entrega, calidad y/o precio de los materiales, materiales disponibles, entre otros; VI). Abstenerse de solicitar a los Usuarios/Consumidores su información personal y/o relacionada con la información de acceso a sus cuentas; VII). Abstenerse de consumir bebidas embriagantes, alucinógenos, narcóticos, y demás sustancias que puedan afectar su estado psicológico normal, siempre que el proveedor de servicios se encuentre en la gestión de los servicios solicitados por los Usuarios/Consumidores; VIII) Abstenerse de realizar reportes que no correspondan a la realidad; IX) Abstenerse de coludirse con Usuarios/Consumidores con el fin de obtener un provecho indebido; X). Abstenerse de comportamientos agresivos y/o irrespetuosos con los Usuarios/Consumidores, y/o representantes de ARQBID. XI). Usar la plataforma única y exclusivamente en los términos y para las finalidades descritas en los presentes Términos y Condiciones; XII). Respetar todos los elementos de propiedad intelectual de ARQBID, obligándose a no realizar ningún tipo de ingeniería inversa, des compilación, derivación de código fuente, o similares en la Plataforma ARQBID. XIII). Abstenerse de reproducir o disponer de cualquier signo distintivo o propiedad intelectual de titularidad de ARQBID sin la autorización previa y expresa por parte de este último; XIV). Estar inscrito en el RFC (Registro Federal de Contribuyentes) y contar con sus datos fiscales actualizados ante la autoridad competente, entendiéndose que dicha información deberá ser introducida por el proveedor de servicios al interior de su cuenta en la plataforma.</w:t>
      </w:r>
    </w:p>
    <w:p>
      <w:pPr>
        <w:numPr>
          <w:ilvl w:val="0"/>
          <w:numId w:val="1001"/>
        </w:numPr>
        <w:pStyle w:val="Compact"/>
      </w:pPr>
      <w:r>
        <w:t xml:space="preserve">Prestar los Servicios personalmente, con su mayor capacidad y pericia, teniendo la libertad de auxiliarse de las terceras personas que considere convenientes, siendo de su absoluta y exclusiva responsabilidad legal las obligaciones que con dichos terceros se generen. En este supuesto, el Prestador de Servicios responderá personalmente ante ARQBID y ante el Cliente Final por la prestación del Servicio; XVI) Adoptar las medidas a su alcance necesarias para el éxito del trabajo encomendado, obligándose a la reparación de cualquier daño o perjuicio que pudiese causarse o derivarse de su inadecuada actuación, omisión, negligencia o falta de atención profesional; XVII) Guardar el secreto profesional; XVIII) Dedicar el tiempo que sea necesario para cumplir con las necesidades y requerimientos del Cliente Final a entera satisfacción, sin estar sujeto a horario alguno, pero cumpliendo completamente con la calidad solicitada y con el alcance indicado en la Plataforma; XIX) Rendir informes de los avances de los trabajos en la forma y términos que ARQBID lo solicite, y permitir que se auditen dichos avances para corroborar el cumplimiento del alcance contratado.</w:t>
      </w:r>
    </w:p>
    <w:p>
      <w:pPr>
        <w:pStyle w:val="FirstParagraph"/>
      </w:pPr>
      <w:r>
        <w:t xml:space="preserve">Asimismo, el Proveedor se obliga a: XX) Cargar en la Plataforma, cuando corresponda, las fotografías, comprobantes, estimaciones, bitácoras, entregables y demás evidencias que acrediten la ejecución del Servicio, así como solicitar la aceptación del Cliente Final al concluir los trabajos por el medio habilitado en la Plataforma; XXI) Abstenerse de ejecutar o de cobrar trabajos adicionales, conceptos no incluidos o ampliaciones de alcance sin la aceptación previa del Cliente Final registrada por medios electrónicos conforme al numeral 4.2.3; XXII) Comunicar de inmediato al Cliente Final y a ARQBID cualquier faltante de materiales, sustitución, variación de costo, condición oculta o circunstancia que impacte el plazo o el alcance de la Orden de Servicio.</w:t>
      </w:r>
    </w:p>
    <w:p>
      <w:pPr>
        <w:pStyle w:val="BodyText"/>
      </w:pPr>
      <w:r>
        <w:t xml:space="preserve">8.2.1.</w:t>
      </w:r>
      <w:r>
        <w:t xml:space="preserve"> </w:t>
      </w:r>
      <w:r>
        <w:rPr>
          <w:bCs/>
          <w:b/>
        </w:rPr>
        <w:t xml:space="preserve">Relación con Proveedores y distribución de responsabilidades.</w:t>
      </w:r>
      <w:r>
        <w:t xml:space="preserve"> </w:t>
      </w:r>
      <w:r>
        <w:t xml:space="preserve">El Usuario/Consumidor reconoce y acepta que los Proveedores son profesionales independientes que ejecutan los Servicios por cuenta propia. El vínculo entre ARQBID y el Proveedor es de naturaleza civil y se rige por los presentes Términos y Condiciones, en los términos precisados en el numeral 8.2.3.</w:t>
      </w:r>
    </w:p>
    <w:p>
      <w:pPr>
        <w:pStyle w:val="BodyText"/>
      </w:pPr>
      <w:r>
        <w:t xml:space="preserve">8.2.1.1. ARQBID interviene como plataforma digital de intermediación, coordinación, gestión documental y procesamiento de pagos entre el Usuario/Consumidor y el Proveedor. La ejecución material del Servicio corresponde de manera directa y personal al Proveedor, quien responde por la calidad, seguridad, plazos y garantía de los trabajos, así como por los actos u omisiones de su personal, en los términos del presente apartado 8.2 y sin perjuicio de las responsabilidades que la legislación de protección al consumidor imponga a ARQBID de manera irrenunciable.</w:t>
      </w:r>
    </w:p>
    <w:p>
      <w:pPr>
        <w:pStyle w:val="BodyText"/>
      </w:pPr>
      <w:r>
        <w:t xml:space="preserve">8.2.2.</w:t>
      </w:r>
      <w:r>
        <w:t xml:space="preserve"> </w:t>
      </w:r>
      <w:r>
        <w:rPr>
          <w:bCs/>
          <w:b/>
        </w:rPr>
        <w:t xml:space="preserve">Facturación.</w:t>
      </w:r>
      <w:r>
        <w:t xml:space="preserve"> </w:t>
      </w:r>
      <w:r>
        <w:t xml:space="preserve">Cuando el Usuario/Consumidor requiera comprobante fiscal por el Precio al Cliente Final, deberá solicitarlo a ARQBID a través del correo atencionclientes@arqbid.com o del Centro de Ayuda de la Plataforma. Por su parte, el Proveedor deberá emitir a ARQBID el comprobante fiscal correspondiente al importe de su Cotización del Proveedor como condición para la liquidación de sus Ganancias. Tratándose de materiales adquiridos directamente por el Usuario/Consumidor en establecimientos comerciales, la facturación se sujetará a los requisitos que imponga dicho establecimiento.</w:t>
      </w:r>
    </w:p>
    <w:p>
      <w:pPr>
        <w:pStyle w:val="BodyText"/>
      </w:pPr>
      <w:r>
        <w:rPr>
          <w:bCs/>
          <w:b/>
        </w:rPr>
        <w:t xml:space="preserve">8.2.3. Autonomía laboral, fiscal y organizacional del Proveedor.</w:t>
      </w:r>
      <w:r>
        <w:t xml:space="preserve"> </w:t>
      </w:r>
      <w:r>
        <w:t xml:space="preserve">El Proveedor ejercerá los Servicios en forma independiente, sin sujeción a jornada, exclusividad ni dirección laboral de ARQBID, y será el único responsable de determinar su organización, personal, auxiliares, subcontratistas, herramientas y métodos de trabajo, así como del cumplimiento de sus obligaciones fiscales, laborales y de seguridad social frente a terceros. No existe relación laboral, subordinación, sociedad, mandato general, representación ni exclusividad entre ARQBID y el Proveedor, ni entre ARQBID y el personal que éste utilice. El Proveedor reconoce expresamente que no existe subordinación ni dependencia económica respecto de ARQBID, y que el desempeño de sus servicios lo realiza de manera libre, autónoma e independiente, por ser la actividad económica que habitualmente realiza. La coordinación operativa, los estándares de calidad, las reglas de seguridad, la supervisión de entregables y el uso obligatorio de la Plataforma no deberán interpretarse por sí mismos como subordinación laboral, sin perjuicio de la naturaleza jurídica que pudiera resultar de los hechos y de la legislación aplicable.</w:t>
      </w:r>
    </w:p>
    <w:p>
      <w:pPr>
        <w:pStyle w:val="BodyText"/>
      </w:pPr>
      <w:r>
        <w:rPr>
          <w:bCs/>
          <w:b/>
        </w:rPr>
        <w:t xml:space="preserve">8.2.4. Garantía de los Servicios.</w:t>
      </w:r>
      <w:r>
        <w:t xml:space="preserve"> </w:t>
      </w:r>
      <w:r>
        <w:t xml:space="preserve">El Prestador de Servicios se obliga a subsanar, corregir y/o completar, bajo su más estricta responsabilidad, las omisiones o errores que surjan de los Servicios que presta, de conformidad con la Orden de Servicio, las especificaciones técnicas, la normativa aplicable y la evidencia disponible, en el tiempo y lugar que se le requiera. Asimismo, se obliga a garantizar la calidad, seguridad y correcta ejecución de los trabajos realizados para el Cliente Final, conforme a las especificaciones técnicas, normativas vigentes y buenas prácticas del sector de la construcción. La procedencia de la garantía se evaluará con base en evidencia razonable y no dependerá únicamente de una manifestación unilateral de insatisfacción.</w:t>
      </w:r>
    </w:p>
    <w:p>
      <w:pPr>
        <w:pStyle w:val="BodyText"/>
      </w:pPr>
      <w:r>
        <w:t xml:space="preserve">8.2.4.1.</w:t>
      </w:r>
      <w:r>
        <w:t xml:space="preserve"> </w:t>
      </w:r>
      <w:r>
        <w:rPr>
          <w:bCs/>
          <w:b/>
        </w:rPr>
        <w:t xml:space="preserve">Cobertura y plazos.</w:t>
      </w:r>
      <w:r>
        <w:t xml:space="preserve"> </w:t>
      </w:r>
      <w:r>
        <w:t xml:space="preserve">Salvo que la Orden de Servicio otorgue una garantía mayor, la garantía cubrirá defectos de mano de obra, vicios ocultos o incumplimientos en la prestación del Servicio que se manifiesten dentro de un plazo de dos (2) meses tratándose de Trabajos Menores y de seis (6) meses tratándose de Trabajos Mayores, contados a partir de la fecha de entrega y aceptación del Servicio por parte del Cliente Final.</w:t>
      </w:r>
    </w:p>
    <w:p>
      <w:pPr>
        <w:pStyle w:val="BodyText"/>
      </w:pPr>
      <w:r>
        <w:t xml:space="preserve">8.2.4.2.</w:t>
      </w:r>
      <w:r>
        <w:t xml:space="preserve"> </w:t>
      </w:r>
      <w:r>
        <w:rPr>
          <w:bCs/>
          <w:b/>
        </w:rPr>
        <w:t xml:space="preserve">Plazo de atención.</w:t>
      </w:r>
      <w:r>
        <w:t xml:space="preserve"> </w:t>
      </w:r>
      <w:r>
        <w:t xml:space="preserve">En caso de presentarse defectos, el Prestador de Servicios deberá, sin costo adicional para el Cliente Final ni para ARQBID, realizar las reparaciones, correcciones o reposiciones necesarias en un plazo razonable, no mayor a catorce (14) días hábiles contados a partir de la notificación por escrito, salvo que la naturaleza técnica del trabajo justifique un plazo distinto, el cual deberá quedar documentado por escrito en la Plataforma y comunicado al Cliente Final.</w:t>
      </w:r>
    </w:p>
    <w:p>
      <w:pPr>
        <w:pStyle w:val="BodyText"/>
      </w:pPr>
      <w:r>
        <w:t xml:space="preserve">8.2.4.3.</w:t>
      </w:r>
      <w:r>
        <w:t xml:space="preserve"> </w:t>
      </w:r>
      <w:r>
        <w:rPr>
          <w:bCs/>
          <w:b/>
        </w:rPr>
        <w:t xml:space="preserve">Exclusiones.</w:t>
      </w:r>
      <w:r>
        <w:t xml:space="preserve"> </w:t>
      </w:r>
      <w:r>
        <w:t xml:space="preserve">La garantía no será aplicable en los siguientes supuestos: (a) uso inadecuado, negligencia o falta de mantenimiento por parte del Cliente Final; (b) intervención, modificación o reparación realizada por terceros ajenos al Prestador de Servicios; (c) daños ocasionados por causas de fuerza mayor, caso fortuito o condiciones externas no atribuibles al Servicio prestado; y (d) materiales suministrados directamente por el Cliente Final en contra de la recomendación documentada del Prestador de Servicios. Igualmente quedará sin efecto la garantía cuando se hayan modificado o adicionado alcances de trabajo sin seguir el procedimiento previsto en el numeral 4.2.3 de los presentes Términos y Condiciones.</w:t>
      </w:r>
    </w:p>
    <w:p>
      <w:pPr>
        <w:pStyle w:val="BodyText"/>
      </w:pPr>
      <w:r>
        <w:t xml:space="preserve">8.2.4.4.</w:t>
      </w:r>
      <w:r>
        <w:t xml:space="preserve"> </w:t>
      </w:r>
      <w:r>
        <w:rPr>
          <w:bCs/>
          <w:b/>
        </w:rPr>
        <w:t xml:space="preserve">Consecuencias del incumplimiento.</w:t>
      </w:r>
      <w:r>
        <w:t xml:space="preserve"> </w:t>
      </w:r>
      <w:r>
        <w:t xml:space="preserve">El incumplimiento de la presente cláusula podrá dar lugar a la aplicación de sanciones contractuales, incluyendo la retención de pagos pendientes conforme a los límites y al procedimiento previstos en el numeral 8.2.5.1, la exclusión temporal o definitiva del Prestador de Servicios de la Plataforma y, en su caso, la reclamación por los daños y perjuicios ocasionados.</w:t>
      </w:r>
    </w:p>
    <w:p>
      <w:pPr>
        <w:pStyle w:val="BodyText"/>
      </w:pPr>
      <w:r>
        <w:rPr>
          <w:bCs/>
          <w:b/>
        </w:rPr>
        <w:t xml:space="preserve">8.2.5. Honorarios y tarifas.</w:t>
      </w:r>
      <w:r>
        <w:t xml:space="preserve"> </w:t>
      </w:r>
      <w:r>
        <w:t xml:space="preserve">ARQBID realizará el pago correspondiente al Prestador de Servicios por cada Servicio realizado, conforme al importe de su Cotización del Proveedor aceptada y registrada en la Plataforma Digital, menos las retenciones fiscales aplicables conforme a la ley, la Comisión por Uso de Plataforma y, en su caso, las penalizaciones o adeudos vigentes. El pago se realizará a la cuenta bancaria registrada por el Prestador de Servicios en su perfil, previa aprobación de la estimación y/o factura correspondiente. ARQBID notificará al Prestador de Servicios la frecuencia y el día de pago de las Ganancias con suficiente antelación, pudiendo acordarse de común acuerdo una forma distinta de pago cuando así resulte necesario.</w:t>
      </w:r>
    </w:p>
    <w:p>
      <w:pPr>
        <w:pStyle w:val="BodyText"/>
      </w:pPr>
      <w:r>
        <w:rPr>
          <w:bCs/>
          <w:b/>
        </w:rPr>
        <w:t xml:space="preserve">8.2.5.1. Rechazo, retención y ajustes de liquidación.</w:t>
      </w:r>
      <w:r>
        <w:t xml:space="preserve"> </w:t>
      </w:r>
      <w:r>
        <w:t xml:space="preserve">ARQBID podrá rechazar, suspender o ajustar una liquidación únicamente cuando exista una causa objetiva, tal como datos bancarios incorrectos, falta de la documentación fiscal requerida, contracargos, indicios razonables de fraude, reclamación vigente del Cliente Final, incumplimiento de la Garantía de Servicios o adeudos derivados de cobros en efectivo no enterados. La retención deberá limitarse razonablemente al importe controvertido y ARQBID informará al Prestador de Servicios el motivo de la medida, la evidencia disponible y el canal para presentar aclaraciones. Resuelta la aclaración a favor del Prestador de Servicios, el importe retenido se liberará en la siguiente liquidación ordinaria.</w:t>
      </w:r>
    </w:p>
    <w:p>
      <w:pPr>
        <w:pStyle w:val="BodyText"/>
      </w:pPr>
      <w:r>
        <w:rPr>
          <w:bCs/>
          <w:b/>
        </w:rPr>
        <w:t xml:space="preserve">8.2.6. Cobros en efectivo.</w:t>
      </w:r>
      <w:r>
        <w:t xml:space="preserve"> </w:t>
      </w:r>
      <w:r>
        <w:t xml:space="preserve">Cuando la Orden de Servicio permita el pago en efectivo y el Usuario/Consumidor entregue directamente al Prestador de Servicios el Precio al Cliente Final, el Prestador de Servicios podrá retener el importe correspondiente a su Cotización del Proveedor y quedará obligado a enterar a ARQBID el Excedente, entendido como la diferencia entre el Precio al Cliente Final efectivamente recibido y su Cotización del Proveedor, más la Comisión por Uso de Plataforma cuando ésta resulte aplicable.</w:t>
      </w:r>
    </w:p>
    <w:p>
      <w:pPr>
        <w:pStyle w:val="BodyText"/>
      </w:pPr>
      <w:r>
        <w:t xml:space="preserve">8.2.6.1. El Prestador de Servicios deberá reportar el cobro en efectivo dentro de la Plataforma el mismo día en que lo reciba y enterar el Excedente dentro de los cinco (5) días hábiles siguientes, por los canales de pago que ARQBID designe. El Excedente no enterado constituirá un adeudo a favor de ARQBID y podrá descontarse de liquidaciones futuras conforme al numeral 8.2.5.1.</w:t>
      </w:r>
    </w:p>
    <w:p>
      <w:pPr>
        <w:pStyle w:val="BodyText"/>
      </w:pPr>
      <w:r>
        <w:t xml:space="preserve">8.2.6.2. El Prestador de Servicios no deberá cobrar al Usuario/Consumidor cantidad alguna distinta o superior al Precio al Cliente Final registrado en la Orden de Servicio, ni condicionar la entrega del Servicio a pagos no documentados en la Plataforma.</w:t>
      </w:r>
    </w:p>
    <w:p>
      <w:pPr>
        <w:pStyle w:val="BodyText"/>
      </w:pPr>
      <w:r>
        <w:rPr>
          <w:bCs/>
          <w:b/>
        </w:rPr>
        <w:t xml:space="preserve">8.2.7. Comisión por Uso de Plataforma.</w:t>
      </w:r>
      <w:r>
        <w:t xml:space="preserve"> </w:t>
      </w:r>
      <w:r>
        <w:t xml:space="preserve">El Prestador de Servicios reconoce y acepta que, por el uso de la Plataforma Digital propiedad de ARQBID, S.A. de C.V., se le aplicará una comisión equivalente al dos por ciento (2%) calculada sobre el importe de su Cotización del Proveedor por cada Servicio efectivamente contratado y pagado. No obstante, el Prestador de Servicios gozará de un periodo inicial de gracia de tres (3) meses contados a partir de la fecha de su alta en la Plataforma, durante el cual no se aplicará comisión alguna. Transcurrido dicho plazo, la comisión será deducida automáticamente al momento de la liquidación de los pagos correspondientes, constituyendo la contraprestación por el acceso, uso y beneficios derivados de la Plataforma.</w:t>
      </w:r>
    </w:p>
    <w:p>
      <w:pPr>
        <w:pStyle w:val="BodyText"/>
      </w:pPr>
      <w:r>
        <w:t xml:space="preserve">8.2.7.1. Tratándose de Servicios pagados en efectivo directamente al Prestador de Servicios, la comisión deberá liquidarse mediante depósito o transferencia electrónica a la cuenta bancaria designada por ARQBID, cuyos datos se proporcionan al Prestador de Servicios al interior de la Plataforma, a más tardar dentro de los cinco (5) días hábiles siguientes a la recepción del pago por parte del Cliente Final.</w:t>
      </w:r>
    </w:p>
    <w:p>
      <w:pPr>
        <w:pStyle w:val="BodyText"/>
      </w:pPr>
      <w:r>
        <w:rPr>
          <w:bCs/>
          <w:b/>
        </w:rPr>
        <w:t xml:space="preserve">8.2.8. Cuota de Alta y Administración Digital.</w:t>
      </w:r>
      <w:r>
        <w:t xml:space="preserve"> </w:t>
      </w:r>
      <w:r>
        <w:t xml:space="preserve">El Prestador de Servicios reconoce y acepta que, por concepto de alta, verificación de perfil, administración y gestión digital dentro de la Plataforma, se cobrará una cuota fija de $200.00 MXN (doscientos pesos 00/100 Moneda Nacional), misma que deberá ser cubierta en el momento en que se le asigne y ejecute su primer Servicio a través de la Plataforma. Dicho monto es independiente de cualquier otra comisión, membresía o cargo que se genere por el uso de los servicios de la Plataforma.</w:t>
      </w:r>
    </w:p>
    <w:p>
      <w:pPr>
        <w:pStyle w:val="BodyText"/>
      </w:pPr>
      <w:r>
        <w:rPr>
          <w:bCs/>
          <w:b/>
        </w:rPr>
        <w:t xml:space="preserve">8.2.9. Penalizaciones y rescisión.</w:t>
      </w:r>
      <w:r>
        <w:t xml:space="preserve"> </w:t>
      </w:r>
      <w:r>
        <w:t xml:space="preserve">En caso de que el Prestador de Servicios incurra en incumplimientos relacionados con tiempos de respuesta, calidad de los trabajos realizados o la atención brindada por su personal, ARQBID podrá imponer penalizaciones económicas equivalentes hasta el diez por ciento (10%) del valor total del Servicio contratado, según la gravedad de la falta y previa notificación escrita. En caso de reincidencia, incumplimiento grave o negativa a corregir las deficiencias señaladas, ARQBID se reserva el derecho de dar por terminada de manera inmediata la relación, cancelando el alta del Prestador de Servicios sin responsabilidad alguna, y con la facultad de bloquear el acceso del Prestador de Servicios a la Plataforma, sin perjuicio de las acciones legales que pudieran derivarse.</w:t>
      </w:r>
    </w:p>
    <w:p>
      <w:pPr>
        <w:pStyle w:val="BodyText"/>
      </w:pPr>
      <w:r>
        <w:rPr>
          <w:bCs/>
          <w:b/>
        </w:rPr>
        <w:t xml:space="preserve">8.2.9.1. Procedimiento mínimo.</w:t>
      </w:r>
      <w:r>
        <w:t xml:space="preserve"> </w:t>
      </w:r>
      <w:r>
        <w:t xml:space="preserve">Previamente a la aplicación de cualquier penalización económica, ARQBID notificará por escrito al Prestador de Servicios los hechos que la motivan, la evidencia disponible, el importe propuesto y el plazo con que cuenta para formular aclaraciones o aportar pruebas, el cual no será menor a cinco (5) días hábiles. ARQBID valorará las aclaraciones presentadas antes de determinar, reducir o dejar sin efecto la penalización, y comunicará la resolución por el mismo medio.</w:t>
      </w:r>
    </w:p>
    <w:p>
      <w:pPr>
        <w:pStyle w:val="BodyText"/>
      </w:pPr>
      <w:r>
        <w:rPr>
          <w:bCs/>
          <w:b/>
        </w:rPr>
        <w:t xml:space="preserve">8.2.9.2. Medidas preventivas.</w:t>
      </w:r>
      <w:r>
        <w:t xml:space="preserve"> </w:t>
      </w:r>
      <w:r>
        <w:t xml:space="preserve">Tratándose de situaciones urgentes que involucren la seguridad de las personas o del inmueble, indicios de fraude, violencia, riesgo para el Cliente Final o la necesidad de preservar evidencia, ARQBID podrá suspender preventivamente el acceso del Prestador de Servicios a la Plataforma mientras realiza la revisión, sin que ello prejuzgue sobre la penalización que en su caso resulte procedente.</w:t>
      </w:r>
    </w:p>
    <w:p>
      <w:pPr>
        <w:pStyle w:val="BodyText"/>
      </w:pPr>
      <w:r>
        <w:rPr>
          <w:bCs/>
          <w:b/>
        </w:rPr>
        <w:t xml:space="preserve">8.2.10. Permisos y licencias para construcción o adecuaciones.</w:t>
      </w:r>
      <w:r>
        <w:t xml:space="preserve"> </w:t>
      </w:r>
      <w:r>
        <w:t xml:space="preserve">El Usuario/Consumidor deberá obtener, en su caso, de las autoridades competentes, los permisos necesarios para la ejecución de los trabajos que se encomienden al Prestador de Servicios bajo la póliza que tenga contratada en la Plataforma.</w:t>
      </w:r>
    </w:p>
    <w:p>
      <w:pPr>
        <w:pStyle w:val="BodyText"/>
      </w:pPr>
      <w:r>
        <w:t xml:space="preserve">8.2.10.1. Será responsabilidad del Prestador de Servicios hacerle saber puntualmente al Usuario/Consumidor la necesidad de contar con los permisos para llevar a cabo los trabajos asignados, así como orientarlo para que, de así requerirlo, contrate los servicios de gestoría de trámites de permisos y documentos relacionados que se ofrecen en la Plataforma ARQBID. El Prestador de Servicios no deberá iniciar trabajos que legalmente requieran autorización cuando tenga conocimiento de que ésta no ha sido obtenida, salvo las medidas urgentes permitidas por la ley para evitar un daño mayor.</w:t>
      </w:r>
    </w:p>
    <w:p>
      <w:pPr>
        <w:pStyle w:val="BodyText"/>
      </w:pPr>
      <w:r>
        <w:t xml:space="preserve">8.2.10.2. En caso de que se requiera cualquier permiso, licencia o autorización adicional expedida por autoridades locales o federales para la realización de los trabajos, el Usuario/Consumidor se obliga a obtenerlas, quedando por su cuenta exclusiva el costo de éstas y la obligación de cubrir los gastos que ello origine. En consecuencia, y habiendo sido previamente informado por el Prestador de Servicios, el Usuario/Consumidor será el único responsable de cubrir cualquier multa o sanción que se genere por la omisión o incumplimiento de tal requerimiento, obligándose a dejar en paz y a salvo a ARQBID, sus accionistas, socios y/o empleados de cualquier reclamación hecha por terceros en su contra.</w:t>
      </w:r>
    </w:p>
    <w:p>
      <w:pPr>
        <w:pStyle w:val="BodyText"/>
      </w:pPr>
      <w:r>
        <w:rPr>
          <w:bCs/>
          <w:b/>
        </w:rPr>
        <w:t xml:space="preserve">8.2.11. Confidencialidad del Prestador de Servicios.</w:t>
      </w:r>
      <w:r>
        <w:t xml:space="preserve"> </w:t>
      </w:r>
      <w:r>
        <w:t xml:space="preserve">El Prestador de Servicios se obliga a guardar confidencialidad respecto de los Servicios prestados, manifestando que durante el tiempo que preste sus servicios podría recibir información confidencial relacionada, de manera enunciativa más no limitativa, con: i) seguridad personal; ii) documentos contables y administrativos tanto de personas morales como de personas físicas; iii) directorio de contacto e información de clientes y socios; y iv) sueldos, ingresos y nóminas del personal, así como otra información patrimonial indirecta en general (en lo sucesivo</w:t>
      </w:r>
      <w:r>
        <w:t xml:space="preserve"> </w:t>
      </w:r>
      <w:r>
        <w:t xml:space="preserve">“</w:t>
      </w:r>
      <w:r>
        <w:t xml:space="preserve">Información Confidencial</w:t>
      </w:r>
      <w:r>
        <w:t xml:space="preserve">”</w:t>
      </w:r>
      <w:r>
        <w:t xml:space="preserve">, para los efectos de la Ley Federal de Protección a la Propiedad Industrial).</w:t>
      </w:r>
    </w:p>
    <w:p>
      <w:pPr>
        <w:pStyle w:val="BodyText"/>
      </w:pPr>
      <w:r>
        <w:t xml:space="preserve">8.2.11.1. El Prestador de Servicios reconoce que la divulgación de la Información Confidencial podría causar daños y/o perjuicios, razón por la cual se obliga a no divulgarla a persona alguna y a mantenerla en secrecía y confidencialidad de manera indefinida, así como a no explotarla ni aprovecharla en beneficio propio, ni permitir su uso por terceros, obligándose a indemnizar a ARQBID, sus accionistas, socios y/o empleados por cualquier daño o perjuicio que les cause su incumplimiento.</w:t>
      </w:r>
    </w:p>
    <w:p>
      <w:pPr>
        <w:pStyle w:val="BodyText"/>
      </w:pPr>
      <w:r>
        <w:t xml:space="preserve">8.2.11.2.</w:t>
      </w:r>
      <w:r>
        <w:t xml:space="preserve"> </w:t>
      </w:r>
      <w:r>
        <w:rPr>
          <w:bCs/>
          <w:b/>
        </w:rPr>
        <w:t xml:space="preserve">Confidencialidad de condiciones internas.</w:t>
      </w:r>
      <w:r>
        <w:t xml:space="preserve"> </w:t>
      </w:r>
      <w:r>
        <w:t xml:space="preserve">El Proveedor deberá mantener en estricta confidencialidad los costos, tarifas, márgenes, comisiones, metodologías de cálculo, listas internas, condiciones comerciales no públicas y demás información que ARQBID identifique razonablemente como confidencial, siendo dicha información exclusivamente para fines internos de gestión, control y operación de la Plataforma. Esta obligación no impedirá ni limitará el derecho del Usuario/Consumidor a conocer el precio total, los conceptos que lo integran y cualquier otra información que conforme a la Ley Federal de Protección al Consumidor deba serle revelada, ni el cumplimiento de requerimientos de autoridad competente. Cualquier incumplimiento a esta disposición será considerado una violación a la presente cláusula de confidencialidad y podrá dar lugar a las penalizaciones previstas en el numeral 8.2.9.</w:t>
      </w:r>
    </w:p>
    <w:p>
      <w:pPr>
        <w:pStyle w:val="BodyText"/>
      </w:pPr>
      <w:r>
        <w:rPr>
          <w:bCs/>
          <w:b/>
        </w:rPr>
        <w:t xml:space="preserve">8.2.12. Obligaciones de ARQBID frente al Prestador de Servicios.</w:t>
      </w:r>
      <w:r>
        <w:t xml:space="preserve"> </w:t>
      </w:r>
      <w:r>
        <w:t xml:space="preserve">Serán obligaciones de ARQBID frente al Prestador de Servicios las siguientes:</w:t>
      </w:r>
    </w:p>
    <w:p>
      <w:pPr>
        <w:pStyle w:val="BodyText"/>
      </w:pPr>
      <w:r>
        <w:rPr>
          <w:bCs/>
          <w:b/>
        </w:rPr>
        <w:t xml:space="preserve">I.</w:t>
      </w:r>
      <w:r>
        <w:t xml:space="preserve"> </w:t>
      </w:r>
      <w:r>
        <w:t xml:space="preserve">Pagar los honorarios generados, menos las retenciones fiscales aplicables conforme a la ley, a la cuenta bancaria especificada por el Prestador de Servicios, previa aprobación de la estimación o factura que éste remita a las direcciones de correo electrónico señaladas por ARQBID para tal efecto.</w:t>
      </w:r>
    </w:p>
    <w:p>
      <w:pPr>
        <w:pStyle w:val="BodyText"/>
      </w:pPr>
      <w:r>
        <w:rPr>
          <w:bCs/>
          <w:b/>
        </w:rPr>
        <w:t xml:space="preserve">II.</w:t>
      </w:r>
      <w:r>
        <w:t xml:space="preserve"> </w:t>
      </w:r>
      <w:r>
        <w:t xml:space="preserve">Responder las solicitudes planteadas por el Prestador de Servicios en un plazo no mayor a cuarenta y ocho (48) horas contadas a partir de que fueron efectuadas por correo electrónico, SMS, WhatsApp, Telegram o cualquier otra aplicación de mensajería instantánea.</w:t>
      </w:r>
    </w:p>
    <w:p>
      <w:pPr>
        <w:pStyle w:val="BodyText"/>
      </w:pPr>
      <w:r>
        <w:rPr>
          <w:bCs/>
          <w:b/>
        </w:rPr>
        <w:t xml:space="preserve">III.</w:t>
      </w:r>
      <w:r>
        <w:t xml:space="preserve"> </w:t>
      </w:r>
      <w:r>
        <w:t xml:space="preserve">Dar acceso a la Plataforma, siempre y cuando el Prestador de Servicios cumpla con los presentes Términos y Condiciones, a efecto de que pueda obtener el pago de las Ganancias generadas a través de la misma, notificando con suficiente antelación la frecuencia y el día de pago.</w:t>
      </w:r>
    </w:p>
    <w:p>
      <w:pPr>
        <w:pStyle w:val="BodyText"/>
      </w:pPr>
      <w:r>
        <w:rPr>
          <w:bCs/>
          <w:b/>
        </w:rPr>
        <w:t xml:space="preserve">IV.</w:t>
      </w:r>
      <w:r>
        <w:t xml:space="preserve"> </w:t>
      </w:r>
      <w:r>
        <w:t xml:space="preserve">Poner a disposición un canal de atención con el fin de resolver cualquier inquietud y/o inconformidad que el Prestador de Servicios pueda tener con el uso de la Plataforma.</w:t>
      </w:r>
    </w:p>
    <w:p>
      <w:pPr>
        <w:pStyle w:val="BodyText"/>
      </w:pPr>
      <w:r>
        <w:rPr>
          <w:bCs/>
          <w:b/>
        </w:rPr>
        <w:t xml:space="preserve">V.</w:t>
      </w:r>
      <w:r>
        <w:t xml:space="preserve"> </w:t>
      </w:r>
      <w:r>
        <w:t xml:space="preserve">Disponer de un canal de comunicación con los Usuarios/Consumidores durante la gestión de los Servicios solicitados. El Prestador de Servicios acepta que ARQBID se comunique con éste y/o con el Usuario/Consumidor durante la ejecución de un Servicio, con el fin de facilitar la comunicación entre ambos.</w:t>
      </w:r>
    </w:p>
    <w:p>
      <w:pPr>
        <w:pStyle w:val="BodyText"/>
      </w:pPr>
      <w:r>
        <w:rPr>
          <w:bCs/>
          <w:b/>
        </w:rPr>
        <w:t xml:space="preserve">8.2.13. Entorno libre de acoso.</w:t>
      </w:r>
      <w:r>
        <w:t xml:space="preserve"> </w:t>
      </w:r>
      <w:r>
        <w:t xml:space="preserve">El Usuario/Consumidor debe mantener un trato respetuoso hacia el Prestador de Servicios. ARQBID promueve un entorno libre de cualquier tipo de acoso en las interacciones realizadas a través de la Plataforma, incluyendo acoso sexual, verbal, físico u otras conductas inapropiadas. Se prohíbe el uso de lenguaje ofensivo, insultos, amenazas o cualquier forma de comunicación que pueda interpretarse como acosadora o intimidante hacia el Prestador de Servicios, así como el incumplimiento de los lineamientos de comportamiento previstos en los presentes Términos y Condiciones.</w:t>
      </w:r>
    </w:p>
    <w:p>
      <w:pPr>
        <w:pStyle w:val="BodyText"/>
      </w:pPr>
      <w:r>
        <w:t xml:space="preserve">8.2.13.1. Para reportar situaciones de acoso o maltrato por parte de Usuarios/Consumidores, el Prestador de Servicios podrá utilizar el servicio de mensajería dentro de la Plataforma, el correo electrónico señalado en el numeral 1.2 o contactar directamente al representante de ARQBID.</w:t>
      </w:r>
    </w:p>
    <w:p>
      <w:pPr>
        <w:pStyle w:val="BodyText"/>
      </w:pPr>
      <w:r>
        <w:rPr>
          <w:bCs/>
          <w:b/>
        </w:rPr>
        <w:t xml:space="preserve">8.3. Políticas del contenido del Usuario.</w:t>
      </w:r>
      <w:r>
        <w:t xml:space="preserve"> </w:t>
      </w:r>
      <w:r>
        <w:t xml:space="preserve">Queda terminantemente prohibido publicar, colgar o descargar en o desde la plataforma digital cualquier Contenido del Usuario, incluidas opiniones que:</w:t>
      </w:r>
    </w:p>
    <w:p>
      <w:pPr>
        <w:pStyle w:val="BodyText"/>
      </w:pPr>
      <w:r>
        <w:t xml:space="preserve">8.3.1. Incumplan cualquier ley local, nacional o internacional aplicable;</w:t>
      </w:r>
    </w:p>
    <w:p>
      <w:pPr>
        <w:pStyle w:val="BodyText"/>
      </w:pPr>
      <w:r>
        <w:t xml:space="preserve">8.3.2. Sean ilegales o fraudulentos;</w:t>
      </w:r>
    </w:p>
    <w:p>
      <w:pPr>
        <w:pStyle w:val="BodyText"/>
      </w:pPr>
      <w:r>
        <w:t xml:space="preserve">8.3.3. Supongan publicidad no autorizada; o</w:t>
      </w:r>
    </w:p>
    <w:p>
      <w:pPr>
        <w:pStyle w:val="BodyText"/>
      </w:pPr>
      <w:r>
        <w:t xml:space="preserve">8.3.4. Contengan virus, o cualquier otro programa dañino (malware).</w:t>
      </w:r>
    </w:p>
    <w:p>
      <w:pPr>
        <w:pStyle w:val="BodyText"/>
      </w:pPr>
      <w:r>
        <w:rPr>
          <w:bCs/>
          <w:b/>
        </w:rPr>
        <w:t xml:space="preserve">8.4. Política de las opiniones de los usuarios.</w:t>
      </w:r>
      <w:r>
        <w:t xml:space="preserve"> </w:t>
      </w:r>
      <w:r>
        <w:t xml:space="preserve">De forma enunciativa mas no limitativa, los comentarios y opiniones que los Usuarios publiquen en la plataforma digital ARQBID no deben:</w:t>
      </w:r>
    </w:p>
    <w:p>
      <w:pPr>
        <w:pStyle w:val="BodyText"/>
      </w:pPr>
      <w:r>
        <w:t xml:space="preserve">8.4.1. Contener contenido falso, difamatorio, obsceno ni ofensivo.</w:t>
      </w:r>
    </w:p>
    <w:p>
      <w:pPr>
        <w:pStyle w:val="BodyText"/>
      </w:pPr>
      <w:r>
        <w:t xml:space="preserve">8.4.2. Promover violencia o discriminación.</w:t>
      </w:r>
    </w:p>
    <w:p>
      <w:pPr>
        <w:pStyle w:val="BodyText"/>
      </w:pPr>
      <w:r>
        <w:t xml:space="preserve">8.4.3. Infringir derechos de propiedad intelectual o industrial.</w:t>
      </w:r>
    </w:p>
    <w:p>
      <w:pPr>
        <w:pStyle w:val="BodyText"/>
      </w:pPr>
      <w:r>
        <w:t xml:space="preserve">8.4.4. Infringir ninguna obligación legal frente a terceros, enunciativa mas no limitativamente, obligación de confidencialidad.</w:t>
      </w:r>
    </w:p>
    <w:p>
      <w:pPr>
        <w:pStyle w:val="BodyText"/>
      </w:pPr>
      <w:r>
        <w:t xml:space="preserve">8.4.5. Promover actividades ilegales, ni invadir la privacidad de terceros.</w:t>
      </w:r>
    </w:p>
    <w:p>
      <w:pPr>
        <w:pStyle w:val="BodyText"/>
      </w:pPr>
      <w:r>
        <w:t xml:space="preserve">8.4.6. Aparentar o dar impresión que han sido creadas por ARQBID y/o empresas relacionadas.</w:t>
      </w:r>
    </w:p>
    <w:p>
      <w:pPr>
        <w:pStyle w:val="BodyText"/>
      </w:pPr>
      <w:r>
        <w:t xml:space="preserve">8.4.7. Utilizarse haciéndose pasar por otra persona, física o moral, o falseando su vinculación con cualquier otra persona.</w:t>
      </w:r>
    </w:p>
    <w:p>
      <w:pPr>
        <w:pStyle w:val="BodyText"/>
      </w:pPr>
      <w:r>
        <w:rPr>
          <w:bCs/>
          <w:b/>
        </w:rPr>
        <w:t xml:space="preserve">8.5. Eliminación de opiniones.</w:t>
      </w:r>
      <w:r>
        <w:t xml:space="preserve"> </w:t>
      </w:r>
      <w:r>
        <w:t xml:space="preserve">Las acciones no permitidas que se enumeran en los apartados 8.3 y 8.4 anteriores, no tienen carácter exhaustivo. ARQBID se reserva el derecho, pero no está obligado, a menos que exista disposición legal expresa, a eliminar o modificar en cualquier momento las opiniones y demás contenidos publicados y colgados por los Usuarios en la plataforma digital ARQBID que ARQBID considere que incumple las prohibiciones previas en numerales anteriores, o que sea censurable o implique cualquier daño o responsabilidad para ARQBID o a terceros.</w:t>
      </w:r>
    </w:p>
    <w:p>
      <w:pPr>
        <w:pStyle w:val="BodyText"/>
      </w:pPr>
      <w:r>
        <w:rPr>
          <w:bCs/>
          <w:b/>
        </w:rPr>
        <w:t xml:space="preserve">8.6. Uso de las Opiniones.</w:t>
      </w:r>
      <w:r>
        <w:t xml:space="preserve"> </w:t>
      </w:r>
      <w:r>
        <w:t xml:space="preserve">Las opiniones y el resto de contenido de los Usuarios tienen exclusivamente fines informativos y no constituyen asesoramiento o aceptación de ofertas o contraofertas alguno por parte de ARQBID ni han sido verificadas por éste. Las opiniones y contenido de los Usuarios reflejan exclusivamente las opiniones de los Usuarios que han contratado servicios a través de la plataforma digital ARQBID y cualquier declaración o consejo proporcionados por dichas personas son sólo de ellos. En consecuencia, y en la medida que la legislación lo permita, ARQBID no asume ninguna responsabilidad frente a terceros por las opiniones y contenido de los Usuarios, incluido y sin limitación, cualquier error, omisiones, falsedades o inexactitudes que puedan contener dichos materiales.</w:t>
      </w:r>
    </w:p>
    <w:p>
      <w:pPr>
        <w:pStyle w:val="BodyText"/>
      </w:pPr>
      <w:r>
        <w:rPr>
          <w:bCs/>
          <w:b/>
        </w:rPr>
        <w:t xml:space="preserve">8.7. Cooperación con autoridades.</w:t>
      </w:r>
      <w:r>
        <w:t xml:space="preserve"> </w:t>
      </w:r>
      <w:r>
        <w:t xml:space="preserve">ARQBID cooperará plenamente con cualquier autoridad competente que mediante orden debidamente fundada y motivada le solicite o requiera revelar la identidad o localización de quien haya publicado opiniones o contenido del usuario, en incumplimiento a cualquier restricción que se tenga en los Términos y Condiciones, legislación o disposición normativa aplicable, eximiendo a ARQBID de cualquier responsabilidad por dicha revelación.</w:t>
      </w:r>
    </w:p>
    <w:bookmarkEnd w:id="28"/>
    <w:bookmarkStart w:id="29" w:name="X39d6d85b2a2af8519928b0c7e714c03ca1b72ac"/>
    <w:p>
      <w:pPr>
        <w:pStyle w:val="Heading2"/>
      </w:pPr>
      <w:r>
        <w:t xml:space="preserve">9. Ligas o</w:t>
      </w:r>
      <w:r>
        <w:t xml:space="preserve"> </w:t>
      </w:r>
      <w:r>
        <w:rPr>
          <w:iCs/>
          <w:i/>
        </w:rPr>
        <w:t xml:space="preserve">links</w:t>
      </w:r>
      <w:r>
        <w:t xml:space="preserve"> </w:t>
      </w:r>
      <w:r>
        <w:t xml:space="preserve">a, y desde, otras páginas web.</w:t>
      </w:r>
    </w:p>
    <w:p>
      <w:pPr>
        <w:pStyle w:val="FirstParagraph"/>
      </w:pPr>
      <w:r>
        <w:rPr>
          <w:bCs/>
          <w:b/>
        </w:rPr>
        <w:t xml:space="preserve">9.1. Portales de terceros:</w:t>
      </w:r>
      <w:r>
        <w:t xml:space="preserve"> </w:t>
      </w:r>
      <w:r>
        <w:t xml:space="preserve">Las ligas o</w:t>
      </w:r>
      <w:r>
        <w:t xml:space="preserve"> </w:t>
      </w:r>
      <w:r>
        <w:rPr>
          <w:iCs/>
          <w:i/>
        </w:rPr>
        <w:t xml:space="preserve">links</w:t>
      </w:r>
      <w:r>
        <w:t xml:space="preserve"> </w:t>
      </w:r>
      <w:r>
        <w:t xml:space="preserve">con otras páginas web de terceros en la plataforma digital ARQBID se proporcionan exclusivamente a efectos de su comodidad. Si decide acceder a cualquiera de estas páginas web de terceros vinculadas a la plataforma digital ARQBID, lo hará totalmente bajo su propia voluntad, cuenta y riesgo.</w:t>
      </w:r>
    </w:p>
    <w:p>
      <w:pPr>
        <w:pStyle w:val="BodyText"/>
      </w:pPr>
      <w:r>
        <w:rPr>
          <w:bCs/>
          <w:b/>
        </w:rPr>
        <w:t xml:space="preserve">9.2. Redireccionamiento:</w:t>
      </w:r>
      <w:r>
        <w:t xml:space="preserve"> </w:t>
      </w:r>
      <w:r>
        <w:t xml:space="preserve">No queda autorizado el redireccionamiento. El Usuario no podrá redireccionarse a la página principal de la plataforma digital ARQBID, salvo que cuente con autorización expresa para ello.</w:t>
      </w:r>
    </w:p>
    <w:bookmarkEnd w:id="29"/>
    <w:bookmarkStart w:id="30" w:name="exoneración-de-responsabilidad."/>
    <w:p>
      <w:pPr>
        <w:pStyle w:val="Heading2"/>
      </w:pPr>
      <w:r>
        <w:t xml:space="preserve">10. Exoneración de responsabilidad.</w:t>
      </w:r>
    </w:p>
    <w:p>
      <w:pPr>
        <w:pStyle w:val="FirstParagraph"/>
      </w:pPr>
      <w:r>
        <w:t xml:space="preserve">10.1. A pesar de que ARQBID trata de garantizar que la información que proporciona mediante la plataforma digital ARQBID sea siempre correcta, no garantiza que sea en todo momento precisa o completa. ARQBID podrá realizar cambios en los contenidos de la plataforma digital, o en los servicios o precios descritos en el mismo, informando de ello a través de la Plataforma. Los cambios de precio no afectarán las Cotizaciones ni las Órdenes de Servicio ya aceptadas.</w:t>
      </w:r>
    </w:p>
    <w:p>
      <w:pPr>
        <w:pStyle w:val="BodyText"/>
      </w:pPr>
      <w:r>
        <w:t xml:space="preserve">10.2.</w:t>
      </w:r>
      <w:r>
        <w:t xml:space="preserve"> </w:t>
      </w:r>
      <w:r>
        <w:rPr>
          <w:bCs/>
          <w:b/>
        </w:rPr>
        <w:t xml:space="preserve">Alcance de la exoneración.</w:t>
      </w:r>
      <w:r>
        <w:t xml:space="preserve"> </w:t>
      </w:r>
      <w:r>
        <w:t xml:space="preserve">Las exclusiones y limitaciones previstas en este apartado y en el apartado 11 no serán aplicables: (a) a las obligaciones que ARQBID asume expresamente como operadora de la Plataforma, gestora de cobros y liquidaciones, validadora de Proveedores y administradora del procedimiento de garantía; (b) a los Servicios en los que ARQBID actúe como ejecutor directo conforme al numeral 1.1; (c) a los daños causados por dolo o negligencia grave de ARQBID; ni (d) a los derechos irrenunciables que la legislación de protección al consumidor reconoce al Usuario/Consumidor.</w:t>
      </w:r>
    </w:p>
    <w:p>
      <w:pPr>
        <w:pStyle w:val="BodyText"/>
      </w:pPr>
      <w:r>
        <w:t xml:space="preserve">10.3.</w:t>
      </w:r>
      <w:r>
        <w:t xml:space="preserve"> </w:t>
      </w:r>
      <w:r>
        <w:rPr>
          <w:bCs/>
          <w:b/>
        </w:rPr>
        <w:t xml:space="preserve">Atención de reclamaciones.</w:t>
      </w:r>
      <w:r>
        <w:t xml:space="preserve"> </w:t>
      </w:r>
      <w:r>
        <w:t xml:space="preserve">Con independencia de que la ejecución material del Servicio corresponda al Proveedor, ARQBID pondrá a disposición del Usuario/Consumidor un procedimiento de reclamación dentro de la Plataforma, dará seguimiento a la garantía prevista en el numeral 8.2.4 y podrá retener, ajustar o reasignar recursos de la operación para procurar la solución del caso, en los términos del numeral 8.2.5.1.</w:t>
      </w:r>
    </w:p>
    <w:bookmarkEnd w:id="30"/>
    <w:bookmarkStart w:id="31" w:name="responsabilidad."/>
    <w:p>
      <w:pPr>
        <w:pStyle w:val="Heading2"/>
      </w:pPr>
      <w:r>
        <w:t xml:space="preserve">11. Responsabilidad.</w:t>
      </w:r>
    </w:p>
    <w:p>
      <w:pPr>
        <w:pStyle w:val="FirstParagraph"/>
      </w:pPr>
      <w:r>
        <w:t xml:space="preserve">11.1. Si la utilización de la plataforma digital ARQBID tuviera como consecuencia la necesidad de mantenimiento, reparación, actualización o corrección de los equipos, software o datos propiedad del Usuario, éste asumirá los gastos asociados, salvo que dicha necesidad derive de una falla imputable a la Plataforma.</w:t>
      </w:r>
    </w:p>
    <w:p>
      <w:pPr>
        <w:pStyle w:val="BodyText"/>
      </w:pPr>
      <w:r>
        <w:t xml:space="preserve">11.2.</w:t>
      </w:r>
      <w:r>
        <w:t xml:space="preserve"> </w:t>
      </w:r>
      <w:r>
        <w:rPr>
          <w:bCs/>
          <w:b/>
        </w:rPr>
        <w:t xml:space="preserve">Responsabilidad por la ejecución de los Servicios.</w:t>
      </w:r>
      <w:r>
        <w:t xml:space="preserve"> </w:t>
      </w:r>
      <w:r>
        <w:t xml:space="preserve">El Proveedor responde por la calidad, seguridad, plazos y garantía de los trabajos que ejecuta, así como por los actos u omisiones de su personal. ARQBID responde por el correcto funcionamiento de la Plataforma, por el manejo de los cobros y liquidaciones que procese, por la validación del alta de los Proveedores conforme a sus propios criterios y por la administración del procedimiento de garantía y de reclamaciones. Lo anterior no limita las responsabilidades que la legislación aplicable imponga a ARQBID de manera irrenunciable frente al Usuario/Consumidor.</w:t>
      </w:r>
    </w:p>
    <w:bookmarkEnd w:id="31"/>
    <w:bookmarkStart w:id="32" w:name="suspensión-de-la-plataforma-digital."/>
    <w:p>
      <w:pPr>
        <w:pStyle w:val="Heading2"/>
      </w:pPr>
      <w:r>
        <w:t xml:space="preserve">12. Suspensión de la plataforma digital.</w:t>
      </w:r>
    </w:p>
    <w:p>
      <w:pPr>
        <w:pStyle w:val="FirstParagraph"/>
      </w:pPr>
      <w:r>
        <w:rPr>
          <w:bCs/>
          <w:b/>
        </w:rPr>
        <w:t xml:space="preserve">12.1. Causas de Suspensión.</w:t>
      </w:r>
      <w:r>
        <w:t xml:space="preserve"> </w:t>
      </w:r>
      <w:r>
        <w:t xml:space="preserve">ARQBID podrá suspender temporal o definitivamente una Cuenta cuando exista incumplimiento de los presentes Términos y Condiciones, riesgo para la seguridad de personas o bienes, fraude aparente, uso indebido de la Plataforma, falta de pago, incumplimiento grave de la Garantía de Servicios o necesidad de proteger a Usuarios o terceros. Salvo que la urgencia exija una medida inmediata, ARQBID notificará por escrito la causa y permitirá al afectado presentar aclaraciones por los canales habilitados. Serán causas de suspensión, de manera enunciativa, las siguientes:</w:t>
      </w:r>
    </w:p>
    <w:p>
      <w:pPr>
        <w:pStyle w:val="BodyText"/>
      </w:pPr>
      <w:r>
        <w:t xml:space="preserve">12.1.1. El usuario utilizara la plataforma digital ARQBID incumpliendo lo dispuesto en la estipulación 6.1. (Licencia);</w:t>
      </w:r>
    </w:p>
    <w:p>
      <w:pPr>
        <w:pStyle w:val="BodyText"/>
      </w:pPr>
      <w:r>
        <w:t xml:space="preserve">12.1.2. El usuario colgara opiniones o cualquier contenido de usuario en incumplimiento de lo dispuesto en las estipulaciones 8.3 u 8.4 (Contenido del Usuario y Opiniones).</w:t>
      </w:r>
    </w:p>
    <w:p>
      <w:pPr>
        <w:pStyle w:val="BodyText"/>
      </w:pPr>
      <w:r>
        <w:t xml:space="preserve">12.1.3. El Usuario incumpliera lo dispuesto en la estipulación 9.2 (ligas o links a, y desde, otras páginas web); o</w:t>
      </w:r>
    </w:p>
    <w:p>
      <w:pPr>
        <w:pStyle w:val="BodyText"/>
      </w:pPr>
      <w:r>
        <w:t xml:space="preserve">12.1.4. El Usuario incumpliera cualquier otra estipulación de los Términos y Condiciones.</w:t>
      </w:r>
    </w:p>
    <w:p>
      <w:pPr>
        <w:pStyle w:val="BodyText"/>
      </w:pPr>
      <w:r>
        <w:t xml:space="preserve">12.1.5. El Prestador de Servicios incumpliera cualquiera de las obligaciones previstas en el apartado 8.2, incluyendo de manera enunciativa la falta de atención a la Garantía de Servicios, la falta de pago de la Comisión por Uso de Plataforma o de los importes recaudados en efectivo, la reincidencia en incumplimientos de calidad o tiempos de respuesta, o la violación a las obligaciones de confidencialidad.</w:t>
      </w:r>
    </w:p>
    <w:p>
      <w:pPr>
        <w:pStyle w:val="BodyText"/>
      </w:pPr>
      <w:r>
        <w:rPr>
          <w:bCs/>
          <w:b/>
        </w:rPr>
        <w:t xml:space="preserve">12.2. Obligaciones en caso de Suspensión.</w:t>
      </w:r>
      <w:r>
        <w:t xml:space="preserve"> </w:t>
      </w:r>
      <w:r>
        <w:t xml:space="preserve">Con la suspensión, el Usuario deberá destruir inmediatamente todos los extractos de la plataforma digital ARQBID descargados o impresos.</w:t>
      </w:r>
    </w:p>
    <w:p>
      <w:pPr>
        <w:pStyle w:val="BodyText"/>
      </w:pPr>
      <w:r>
        <w:rPr>
          <w:bCs/>
          <w:b/>
        </w:rPr>
        <w:t xml:space="preserve">12.3. Efectos de la suspensión o terminación respecto del Prestador de Servicios.</w:t>
      </w:r>
      <w:r>
        <w:t xml:space="preserve"> </w:t>
      </w:r>
      <w:r>
        <w:t xml:space="preserve">La suspensión o terminación del acceso no extinguirá las obligaciones pendientes del Prestador de Servicios respecto de los Servicios ya aceptados o en ejecución, los pagos y enteros pendientes, la Garantía de Servicios, la confidencialidad, la indemnización, la devolución de información y la cooperación en reclamaciones. Salvo en los supuestos de medida preventiva urgente previstos en el numeral 8.2.9.2, la suspensión será notificada por escrito señalando la causa y el canal de aclaración.</w:t>
      </w:r>
    </w:p>
    <w:bookmarkEnd w:id="32"/>
    <w:bookmarkStart w:id="33" w:name="comunicaciones-escritas."/>
    <w:p>
      <w:pPr>
        <w:pStyle w:val="Heading2"/>
      </w:pPr>
      <w:r>
        <w:t xml:space="preserve">13. Comunicaciones escritas.</w:t>
      </w:r>
    </w:p>
    <w:p>
      <w:pPr>
        <w:pStyle w:val="FirstParagraph"/>
      </w:pPr>
      <w:r>
        <w:t xml:space="preserve">Mediante la utilización de la plataforma digital ARQBID, el Usuario acepta que las comunicaciones serán principalmente electrónicas. ARQBID lo contactará por correo electrónico, notificaciones realizadas en la propia plataforma digital o facilitaremos la información publicándola en la plataforma digital ARQBID. A efectos contractuales, el Usuario acepta estos medios de comunicación y reconoce la validez de los contratos, notificaciones, informaciones y otras comunicaciones que realicemos por estos medios.</w:t>
      </w:r>
    </w:p>
    <w:p>
      <w:pPr>
        <w:pStyle w:val="BodyText"/>
      </w:pPr>
      <w:r>
        <w:t xml:space="preserve">El Usuario y el Prestador de Servicios señalan como domicilio electrónico para oír y recibir todo tipo de notificaciones el correo electrónico registrado en su Cuenta de Usuario, obligándose a mantenerlo vigente y actualizado. Cualquier notificación realizada a dicha dirección se tendrá por legalmente efectuada.</w:t>
      </w:r>
    </w:p>
    <w:bookmarkEnd w:id="33"/>
    <w:bookmarkStart w:id="34" w:name="Xbb8afe02bde5dfae9f771b9e7c13259ef691cee"/>
    <w:p>
      <w:pPr>
        <w:pStyle w:val="Heading2"/>
      </w:pPr>
      <w:r>
        <w:t xml:space="preserve">14. Asuntos de Fuerza Mayor y/o Caso Fortuito.</w:t>
      </w:r>
    </w:p>
    <w:p>
      <w:pPr>
        <w:pStyle w:val="FirstParagraph"/>
      </w:pPr>
      <w:r>
        <w:t xml:space="preserve">ARQBID no se hace responsable de ningún fallo en la ejecución o retraso en la ejecución de ninguna de sus obligaciones en virtud del presente documento de Términos y Condiciones que se genere debido a hechos que se encuentren fuera de nuestro control, en lo sucesivo Caso Fortuito y/o Fuerza Mayor.</w:t>
      </w:r>
    </w:p>
    <w:bookmarkEnd w:id="34"/>
    <w:bookmarkStart w:id="35" w:name="misceláneos."/>
    <w:p>
      <w:pPr>
        <w:pStyle w:val="Heading2"/>
      </w:pPr>
      <w:r>
        <w:t xml:space="preserve">15. Misceláneos.</w:t>
      </w:r>
    </w:p>
    <w:p>
      <w:pPr>
        <w:pStyle w:val="FirstParagraph"/>
      </w:pPr>
      <w:r>
        <w:rPr>
          <w:bCs/>
          <w:b/>
        </w:rPr>
        <w:t xml:space="preserve">15.1. Política de Privacidad.</w:t>
      </w:r>
      <w:r>
        <w:t xml:space="preserve"> </w:t>
      </w:r>
      <w:r>
        <w:t xml:space="preserve">ARQBID está comprometido con la protección de su privacidad, su seguridad y la de sus datos personales. Todos los datos personales que ARQBID recopila del Usuario, a través de la plataforma digital ARQBID, serán procesados conforme a nuestro Aviso de Privacidad, en estricto apego a lo dispuesto por la Ley Federal de Protección de Datos Personales en Posesión de los Particulares y su Reglamento. Es responsabilidad del Usuario consultar el Aviso de Privacidad.</w:t>
      </w:r>
    </w:p>
    <w:p>
      <w:pPr>
        <w:pStyle w:val="BodyText"/>
      </w:pPr>
      <w:r>
        <w:rPr>
          <w:bCs/>
          <w:b/>
        </w:rPr>
        <w:t xml:space="preserve">15.2. Nulidad:</w:t>
      </w:r>
      <w:r>
        <w:t xml:space="preserve"> </w:t>
      </w:r>
      <w:r>
        <w:t xml:space="preserve">Si cualquier estipulación, o parte de esta, en los Términos y Condiciones fuera declarada ilegal, nula, no aplicable, o inejecutable por cualquier juzgado o autoridad competente, dicha estipulación o parte de esta será eliminada de los presentes Términos y Condiciones, y el resto será aplicado como dicha estipulación, o parte de esta nunca se hubiera acordado.</w:t>
      </w:r>
    </w:p>
    <w:p>
      <w:pPr>
        <w:pStyle w:val="BodyText"/>
      </w:pPr>
      <w:r>
        <w:rPr>
          <w:bCs/>
          <w:b/>
        </w:rPr>
        <w:t xml:space="preserve">15.3. Acuerdo Completo:</w:t>
      </w:r>
      <w:r>
        <w:t xml:space="preserve"> </w:t>
      </w:r>
      <w:r>
        <w:t xml:space="preserve">Estos Términos y Condiciones constituyen, conjuntamente con los demás instrumentos aquí referidos, que se tienen por incluidos como si a la letra se insertasen y que forman parte integrante de los presentes Términos y Condiciones, constituyendo el acuerdo total. Tratándose de Proveedores, los presentes Términos y Condiciones, junto con cada Orden de Servicio aceptada, constituyen el acuerdo íntegro y único entre ARQBID y el Proveedor, y sustituyen cualquier contrato individual, convenio o entendimiento previo sobre la misma materia. En caso de contradicción prevalecerá, en este orden: (i) la Orden de Servicio, respecto de las condiciones particulares expresamente pactadas para ese Servicio; (ii) los presentes Términos y Condiciones, respecto del uso general de la Plataforma; y (iii) las políticas complementarias incorporadas. Ningún instrumento podrá reducir los derechos irrenunciables reconocidos por la legislación aplicable. ARQBID podrá modificar estos Términos y Condiciones en los términos del apartado 17.</w:t>
      </w:r>
    </w:p>
    <w:p>
      <w:pPr>
        <w:pStyle w:val="BodyText"/>
      </w:pPr>
      <w:r>
        <w:rPr>
          <w:bCs/>
          <w:b/>
        </w:rPr>
        <w:t xml:space="preserve">15.4. Renuncia:</w:t>
      </w:r>
      <w:r>
        <w:t xml:space="preserve"> </w:t>
      </w:r>
      <w:r>
        <w:t xml:space="preserve">Cualquier omisión, ya sea total o parcial, o retraso por el Usuario o por ARQBID en la aplicación o ejecución, en su totalidad o en parte, de cualquier disposición o estipulaciones de estos Términos y Condiciones y/o de los derechos que derivan de los mismos o de cualquier Ley aplicable no será interpretado como renuncia alguna a derechos o acciones.</w:t>
      </w:r>
    </w:p>
    <w:p>
      <w:pPr>
        <w:pStyle w:val="BodyText"/>
      </w:pPr>
      <w:r>
        <w:rPr>
          <w:bCs/>
          <w:b/>
        </w:rPr>
        <w:t xml:space="preserve">15.5. Cesión:</w:t>
      </w:r>
      <w:r>
        <w:t xml:space="preserve"> </w:t>
      </w:r>
      <w:r>
        <w:t xml:space="preserve">El Usuario no podrá ceder ninguno de sus derechos ni obligaciones en virtud de los presentes Términos y Condiciones sin previo consentimiento escrito por parte de ARQBID. ARQBID podrá ceder o transmitir sus derechos y obligaciones derivados de estos Términos y Condiciones, incluso en supuestos de fusión, escisión o transmisión de activos, siempre que: (i) lo notifique al Usuario y al Proveedor por los medios registrados en su Cuenta; (ii) la cesión no reduzca ni menoscabe sus derechos; (iii) el cesionario asuma íntegramente las obligaciones pendientes, incluidas las de garantía, pagos y liquidaciones; y (iv) el tratamiento de los datos personales se realice conforme a la Ley Federal de Protección de Datos Personales en Posesión de los Particulares y al Aviso de Privacidad vigente.</w:t>
      </w:r>
    </w:p>
    <w:p>
      <w:pPr>
        <w:pStyle w:val="BodyText"/>
      </w:pPr>
      <w:r>
        <w:rPr>
          <w:bCs/>
          <w:b/>
        </w:rPr>
        <w:t xml:space="preserve">15.6. Encabezados:</w:t>
      </w:r>
      <w:r>
        <w:t xml:space="preserve"> </w:t>
      </w:r>
      <w:r>
        <w:t xml:space="preserve">Los enunciados en los presentes Términos y Condiciones se han incluido a efectos de conveniencia y no afectarán su interpretación.</w:t>
      </w:r>
    </w:p>
    <w:p>
      <w:pPr>
        <w:pStyle w:val="BodyText"/>
      </w:pPr>
      <w:r>
        <w:rPr>
          <w:bCs/>
          <w:b/>
        </w:rPr>
        <w:t xml:space="preserve">15.7.</w:t>
      </w:r>
      <w:r>
        <w:t xml:space="preserve"> </w:t>
      </w:r>
      <w:r>
        <w:t xml:space="preserve">ARQBID perseguirá el incumplimiento de los presentes Términos y Condiciones, así como cualquier utilización indebida de la Plataforma Digital ARQBID y/o cualquier contenido de ambos.</w:t>
      </w:r>
    </w:p>
    <w:bookmarkEnd w:id="35"/>
    <w:bookmarkStart w:id="36" w:name="ley-aplicable-y-jurisdicción."/>
    <w:p>
      <w:pPr>
        <w:pStyle w:val="Heading2"/>
      </w:pPr>
      <w:r>
        <w:t xml:space="preserve">16. Ley Aplicable y Jurisdicción.</w:t>
      </w:r>
    </w:p>
    <w:p>
      <w:pPr>
        <w:pStyle w:val="FirstParagraph"/>
      </w:pPr>
      <w:r>
        <w:t xml:space="preserve">Los presentes Términos y Condiciones se regirán en todos sus apartados e interpretación de conformidad con las leyes federales de los Estados Unidos Mexicanos, así como con respecto a mensajes de datos, contratación y comercio electrónicos. Tanto ARQBID como el Usuario y el Prestador de Servicios, renuncian expresamente a cualquier otro fuero o legislación aplicable que pudiere corresponderles ahora o en el futuro, debido a su domicilio o por cualquier otra causa, y se someten a la jurisdicción de los Tribunales competentes en la ciudad de Saltillo, Coahuila de Zaragoza.</w:t>
      </w:r>
    </w:p>
    <w:p>
      <w:pPr>
        <w:pStyle w:val="BodyText"/>
      </w:pPr>
      <w:r>
        <w:t xml:space="preserve">Lo dispuesto en el párrafo anterior aplica a las controversias entre ARQBID y los Prestadores de Servicios. Tratándose de Usuarios/Consumidores, nada de lo previsto en los presentes Términos y Condiciones limitará, restringirá ni implicará renuncia a los derechos irrenunciables, competencias, procedimientos conciliatorios y vías de protección que la Ley Federal de Protección al Consumidor y demás legislación aplicable les otorguen, incluida la competencia de la Procuraduría Federal del Consumidor.</w:t>
      </w:r>
    </w:p>
    <w:bookmarkEnd w:id="36"/>
    <w:bookmarkStart w:id="37" w:name="modificaciones."/>
    <w:p>
      <w:pPr>
        <w:pStyle w:val="Heading2"/>
      </w:pPr>
      <w:r>
        <w:t xml:space="preserve">17. Modificaciones.</w:t>
      </w:r>
    </w:p>
    <w:p>
      <w:pPr>
        <w:pStyle w:val="FirstParagraph"/>
      </w:pPr>
      <w:r>
        <w:t xml:space="preserve">ARQBID podrá modificar los presentes Términos y Condiciones y publicará la versión actualizada en la Plataforma, dándola a conocer a través del correo electrónico registrado por el Usuario. Las modificaciones sustanciales —aquellas que afecten condiciones económicas, garantías, penalizaciones, responsabilidades o derechos de las partes— serán notificadas previamente, regirán únicamente hacia el futuro y podrán requerir una nueva aceptación electrónica. Las modificaciones de carácter técnico, editorial o de mera corrección podrán publicarse sin nueva aceptación. En ningún caso las modificaciones afectarán las Cotizaciones u Órdenes de Servicio ya aceptadas o en ejecución.</w:t>
      </w:r>
    </w:p>
    <w:p>
      <w:pPr>
        <w:pStyle w:val="BodyText"/>
      </w:pPr>
      <w:r>
        <w:t xml:space="preserve">Tratándose de modificaciones que afecten las condiciones económicas aplicables a los Proveedores —Comisión por Uso de Plataforma, Cuota de Alta y Administración Digital, esquema de Excedente, penalizaciones o plazos de garantía—, ARQBID notificará el cambio con al menos quince (15) días naturales de anticipación a su entrada en vigor. Durante dicho plazo el Proveedor podrá dar de baja su cuenta sin penalización alguna, quedando obligado únicamente a concluir las Órdenes de Servicio en ejecución y a cumplir las garantías vigentes. La continuación en el uso de la Plataforma una vez transcurrido el plazo se entenderá como aceptación de las nuevas condiciones. En ningún caso las modificaciones se aplicarán de manera retroactiva a Servicios ya aceptados o en ejecución, salvo acuerdo expreso de las partes o disposición legal en contrario.</w:t>
      </w:r>
    </w:p>
    <w:p>
      <w:pPr>
        <w:pStyle w:val="BodyText"/>
      </w:pPr>
      <w:r>
        <w:t xml:space="preserve">Fecha de última actualización: 5 de agosto de 2026.</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215">
    <w:nsid w:val="A996215"/>
    <w:multiLevelType w:val="multilevel"/>
    <w:lvl w:ilvl="0">
      <w:start w:val="15"/>
      <w:numFmt w:val="upperRoman"/>
      <w:lvlText w:val="%1)"/>
      <w:lvlJc w:val="left"/>
      <w:pPr>
        <w:ind w:left="720" w:hanging="480"/>
      </w:pPr>
    </w:lvl>
    <w:lvl w:ilvl="1">
      <w:start w:val="15"/>
      <w:numFmt w:val="upperRoman"/>
      <w:lvlText w:val="%2)"/>
      <w:lvlJc w:val="left"/>
      <w:pPr>
        <w:ind w:left="1440" w:hanging="480"/>
      </w:pPr>
    </w:lvl>
    <w:lvl w:ilvl="2">
      <w:start w:val="15"/>
      <w:numFmt w:val="upperRoman"/>
      <w:lvlText w:val="%3)"/>
      <w:lvlJc w:val="left"/>
      <w:pPr>
        <w:ind w:left="2160" w:hanging="480"/>
      </w:pPr>
    </w:lvl>
    <w:lvl w:ilvl="3">
      <w:start w:val="15"/>
      <w:numFmt w:val="upperRoman"/>
      <w:lvlText w:val="%4)"/>
      <w:lvlJc w:val="left"/>
      <w:pPr>
        <w:ind w:left="2880" w:hanging="480"/>
      </w:pPr>
    </w:lvl>
    <w:lvl w:ilvl="4">
      <w:start w:val="15"/>
      <w:numFmt w:val="upperRoman"/>
      <w:lvlText w:val="%5)"/>
      <w:lvlJc w:val="left"/>
      <w:pPr>
        <w:ind w:left="3600" w:hanging="480"/>
      </w:pPr>
    </w:lvl>
    <w:lvl w:ilvl="5">
      <w:start w:val="15"/>
      <w:numFmt w:val="upperRoman"/>
      <w:lvlText w:val="%6)"/>
      <w:lvlJc w:val="left"/>
      <w:pPr>
        <w:ind w:left="4320" w:hanging="480"/>
      </w:pPr>
    </w:lvl>
    <w:lvl w:ilvl="6">
      <w:start w:val="15"/>
      <w:numFmt w:val="upperRoman"/>
      <w:lvlText w:val="%7)"/>
      <w:lvlJc w:val="left"/>
      <w:pPr>
        <w:ind w:left="5040" w:hanging="480"/>
      </w:pPr>
    </w:lvl>
    <w:lvl w:ilvl="7">
      <w:start w:val="15"/>
      <w:numFmt w:val="upperRoman"/>
      <w:lvlText w:val="%8)"/>
      <w:lvlJc w:val="left"/>
      <w:pPr>
        <w:ind w:left="5760" w:hanging="480"/>
      </w:pPr>
    </w:lvl>
    <w:lvl w:ilvl="8">
      <w:start w:val="15"/>
      <w:numFmt w:val="upperRoman"/>
      <w:lvlText w:val="%9)"/>
      <w:lvlJc w:val="left"/>
      <w:pPr>
        <w:ind w:left="6480" w:hanging="480"/>
      </w:pPr>
    </w:lvl>
  </w:abstractNum>
  <w:num w:numId="1000">
    <w:abstractNumId w:val="990"/>
  </w:num>
  <w:num w:numId="1001">
    <w:abstractNumId w:val="9962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MX"/>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TÉRMINOS Y CONDICIONES DE USO — ARQBID</dc:title>
  <dc:creator/>
  <dc:language>es-MX</dc:language>
  <cp:keywords/>
  <dcterms:created xsi:type="dcterms:W3CDTF">2026-08-05T23:01:48Z</dcterms:created>
  <dcterms:modified xsi:type="dcterms:W3CDTF">2026-08-05T23:01:48Z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Versión 8 — Aplicable a Usuarios, Consumidores y Proveedores en toda la República Mexicana</vt:lpwstr>
  </property>
</Properties>
</file>